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35D10" w14:textId="77777777" w:rsidR="00A30F97" w:rsidRPr="000D44B2" w:rsidRDefault="00A30F97" w:rsidP="001C6BE1">
      <w:pPr>
        <w:pStyle w:val="Heading9"/>
        <w:rPr>
          <w:rFonts w:cs="Arial"/>
          <w:b/>
          <w:szCs w:val="32"/>
          <w:lang w:val="ga-IE"/>
        </w:rPr>
      </w:pPr>
      <w:r w:rsidRPr="000D44B2">
        <w:rPr>
          <w:rFonts w:cs="Arial"/>
          <w:b/>
          <w:szCs w:val="32"/>
          <w:lang w:val="ga-IE"/>
        </w:rPr>
        <w:t>Treoirlínte d’iarratasóirí</w:t>
      </w:r>
    </w:p>
    <w:p w14:paraId="3D7616E3" w14:textId="77777777" w:rsidR="00A30F97" w:rsidRPr="000D44B2" w:rsidRDefault="00A30F97" w:rsidP="001C6BE1">
      <w:pPr>
        <w:rPr>
          <w:lang w:val="ga-IE"/>
        </w:rPr>
      </w:pPr>
    </w:p>
    <w:p w14:paraId="7658E7C4" w14:textId="77777777" w:rsidR="00A30F97" w:rsidRPr="000D44B2" w:rsidRDefault="00A30F97" w:rsidP="001C6BE1">
      <w:pPr>
        <w:rPr>
          <w:rFonts w:eastAsia="Calibri" w:cs="Arial"/>
          <w:b/>
          <w:lang w:val="ga-IE"/>
        </w:rPr>
      </w:pPr>
      <w:r w:rsidRPr="000D44B2">
        <w:rPr>
          <w:rFonts w:ascii="Arial" w:eastAsia="Times New Roman" w:hAnsi="Arial" w:cs="Arial"/>
          <w:b/>
          <w:bCs/>
          <w:sz w:val="32"/>
          <w:szCs w:val="32"/>
          <w:lang w:val="ga-IE"/>
        </w:rPr>
        <w:t>Scéim Tionscadal Colmcille</w:t>
      </w:r>
    </w:p>
    <w:p w14:paraId="4BC03A38" w14:textId="77777777" w:rsidR="00A30F97" w:rsidRPr="000D44B2" w:rsidRDefault="00A30F97" w:rsidP="001C6BE1">
      <w:pPr>
        <w:rPr>
          <w:rFonts w:eastAsia="Calibri" w:cs="Arial"/>
          <w:b/>
          <w:lang w:val="ga-IE"/>
        </w:rPr>
      </w:pPr>
    </w:p>
    <w:p w14:paraId="46EF4804" w14:textId="77777777" w:rsidR="00A30F97" w:rsidRPr="000D44B2" w:rsidRDefault="00A30F97" w:rsidP="001C6BE1">
      <w:pPr>
        <w:rPr>
          <w:rFonts w:eastAsia="Calibri" w:cs="Arial"/>
          <w:b/>
          <w:lang w:val="ga-IE"/>
        </w:rPr>
      </w:pPr>
    </w:p>
    <w:p w14:paraId="200D9ADE" w14:textId="07E84B2D" w:rsidR="00A30F97" w:rsidRPr="000D44B2" w:rsidRDefault="00A30F97" w:rsidP="001C6BE1">
      <w:pPr>
        <w:rPr>
          <w:rFonts w:eastAsia="Calibri" w:cs="Arial"/>
          <w:lang w:val="ga-IE"/>
        </w:rPr>
      </w:pPr>
      <w:r w:rsidRPr="000D44B2">
        <w:rPr>
          <w:rFonts w:eastAsia="Calibri" w:cs="Arial"/>
          <w:lang w:val="ga-IE"/>
        </w:rPr>
        <w:t>Cuireann na treoirlínte seo eolas ar fáil faoi Scéim Tionscadal Colmcille.</w:t>
      </w:r>
      <w:r w:rsidR="00C318DD">
        <w:rPr>
          <w:rFonts w:eastAsia="Calibri" w:cs="Arial"/>
          <w:lang w:val="ga-IE"/>
        </w:rPr>
        <w:t xml:space="preserve"> </w:t>
      </w:r>
      <w:r w:rsidRPr="000D44B2">
        <w:rPr>
          <w:rFonts w:eastAsia="Calibri" w:cs="Arial"/>
          <w:lang w:val="ga-IE"/>
        </w:rPr>
        <w:t xml:space="preserve">Cuideoidh siad leat: </w:t>
      </w:r>
    </w:p>
    <w:p w14:paraId="44FAEDF3" w14:textId="77777777" w:rsidR="00A30F97" w:rsidRPr="000D44B2" w:rsidRDefault="00A30F97" w:rsidP="001C6BE1">
      <w:pPr>
        <w:ind w:left="284"/>
        <w:rPr>
          <w:rFonts w:eastAsia="Calibri" w:cs="Arial"/>
          <w:lang w:val="ga-IE"/>
        </w:rPr>
      </w:pPr>
    </w:p>
    <w:p w14:paraId="69874FB4" w14:textId="77777777" w:rsidR="00A30F97" w:rsidRPr="000D44B2" w:rsidRDefault="00A30F97" w:rsidP="001C6BE1">
      <w:pPr>
        <w:ind w:left="719" w:hanging="435"/>
        <w:rPr>
          <w:rFonts w:eastAsia="Calibri" w:cs="Arial"/>
          <w:lang w:val="ga-IE"/>
        </w:rPr>
      </w:pPr>
      <w:r w:rsidRPr="000D44B2">
        <w:rPr>
          <w:rFonts w:eastAsia="Calibri" w:cs="Arial"/>
          <w:lang w:val="ga-IE"/>
        </w:rPr>
        <w:t>•</w:t>
      </w:r>
      <w:r w:rsidRPr="000D44B2">
        <w:rPr>
          <w:rFonts w:eastAsia="Calibri" w:cs="Arial"/>
          <w:lang w:val="ga-IE"/>
        </w:rPr>
        <w:tab/>
      </w:r>
      <w:r w:rsidRPr="000D44B2">
        <w:rPr>
          <w:rFonts w:eastAsia="Calibri" w:cs="Arial"/>
          <w:lang w:val="ga-IE"/>
        </w:rPr>
        <w:tab/>
        <w:t>cinneadh a dhéanamh an bhfuil an t-iarratasóir cáilithe le cur isteach ar mhaoiniú faoin scéim seo (is féidir le daoine aonair nó eagraíochtaí iarratas a dhéanamh)</w:t>
      </w:r>
    </w:p>
    <w:p w14:paraId="070990B9" w14:textId="77777777" w:rsidR="00A30F97" w:rsidRPr="000D44B2" w:rsidRDefault="00A30F97" w:rsidP="001C6BE1">
      <w:pPr>
        <w:ind w:left="284"/>
        <w:rPr>
          <w:rFonts w:eastAsia="Calibri" w:cs="Arial"/>
          <w:lang w:val="ga-IE"/>
        </w:rPr>
      </w:pPr>
      <w:r w:rsidRPr="000D44B2">
        <w:rPr>
          <w:rFonts w:eastAsia="Calibri" w:cs="Arial"/>
          <w:lang w:val="ga-IE"/>
        </w:rPr>
        <w:t>•</w:t>
      </w:r>
      <w:r w:rsidRPr="000D44B2">
        <w:rPr>
          <w:rFonts w:eastAsia="Calibri" w:cs="Arial"/>
          <w:lang w:val="ga-IE"/>
        </w:rPr>
        <w:tab/>
        <w:t>iarratas a ullmhú ina bhfuil an t-eolas go léir atá de dhíth</w:t>
      </w:r>
    </w:p>
    <w:p w14:paraId="1501C501" w14:textId="77777777" w:rsidR="00A30F97" w:rsidRPr="000D44B2" w:rsidRDefault="00A30F97" w:rsidP="001C6BE1">
      <w:pPr>
        <w:rPr>
          <w:rFonts w:eastAsia="Calibri" w:cs="Arial"/>
          <w:lang w:val="ga-IE"/>
        </w:rPr>
      </w:pPr>
    </w:p>
    <w:p w14:paraId="7FEF68E3" w14:textId="77777777" w:rsidR="00A30F97" w:rsidRPr="000D44B2" w:rsidRDefault="00A30F97" w:rsidP="001C6BE1">
      <w:pPr>
        <w:rPr>
          <w:rFonts w:eastAsia="Calibri" w:cs="Arial"/>
          <w:lang w:val="ga-IE"/>
        </w:rPr>
      </w:pPr>
      <w:r w:rsidRPr="000D44B2">
        <w:rPr>
          <w:rFonts w:eastAsia="Calibri" w:cs="Arial"/>
          <w:lang w:val="ga-IE"/>
        </w:rPr>
        <w:t xml:space="preserve">Léigh go cúramach iad, le do thoil, sula dtabharfaidh tú faoin iarratas a chomhlánú. </w:t>
      </w:r>
    </w:p>
    <w:p w14:paraId="1E97CF24" w14:textId="77777777" w:rsidR="00A30F97" w:rsidRPr="000D44B2" w:rsidRDefault="00A30F97" w:rsidP="001C6BE1">
      <w:pPr>
        <w:rPr>
          <w:rFonts w:cs="Arial"/>
          <w:iCs/>
          <w:lang w:val="ga-IE"/>
        </w:rPr>
      </w:pPr>
    </w:p>
    <w:p w14:paraId="40F26987" w14:textId="77777777" w:rsidR="00A30F97" w:rsidRPr="000D44B2" w:rsidRDefault="00A30F97" w:rsidP="001C6BE1">
      <w:pPr>
        <w:rPr>
          <w:rFonts w:cs="Arial"/>
          <w:iCs/>
          <w:lang w:val="ga-IE"/>
        </w:rPr>
      </w:pPr>
    </w:p>
    <w:p w14:paraId="2EC72487" w14:textId="77777777" w:rsidR="00A30F97" w:rsidRPr="000D44B2" w:rsidRDefault="00A30F97" w:rsidP="001C6BE1">
      <w:pPr>
        <w:ind w:right="139"/>
        <w:rPr>
          <w:rFonts w:cs="Arial"/>
          <w:b/>
          <w:lang w:val="ga-IE"/>
        </w:rPr>
      </w:pPr>
      <w:bookmarkStart w:id="0" w:name="_Hlk119506244"/>
      <w:bookmarkStart w:id="1" w:name="_Hlk119506354"/>
      <w:r w:rsidRPr="000D44B2">
        <w:rPr>
          <w:rFonts w:cs="Arial"/>
          <w:b/>
          <w:lang w:val="ga-IE"/>
        </w:rPr>
        <w:t>1. Mar gheall ar an scéim seo</w:t>
      </w:r>
    </w:p>
    <w:p w14:paraId="28D129A2" w14:textId="77777777" w:rsidR="00A30F97" w:rsidRPr="000D44B2" w:rsidRDefault="00A30F97" w:rsidP="001C6BE1">
      <w:pPr>
        <w:rPr>
          <w:rFonts w:cs="Arial"/>
          <w:lang w:val="ga-IE"/>
        </w:rPr>
      </w:pPr>
    </w:p>
    <w:p w14:paraId="069AA33B" w14:textId="4356A212" w:rsidR="00A30F97" w:rsidRPr="00FD6CD5" w:rsidRDefault="00D813C4" w:rsidP="00FD6CD5">
      <w:pPr>
        <w:spacing w:after="160" w:line="259" w:lineRule="auto"/>
        <w:rPr>
          <w:rFonts w:cstheme="minorHAnsi"/>
        </w:rPr>
      </w:pPr>
      <w:r w:rsidRPr="000A12E3">
        <w:rPr>
          <w:rFonts w:cstheme="minorHAnsi"/>
        </w:rPr>
        <w:t>Tá maoiniú á chur ar fáil ag Foras na Gaeilge trí Scéim Tionscadal Colmcille le cuidiú le hiarratasóirí caidreamh a chothú idir pobail teanga Ghaeilge na hAlban agus Ghaeilge na hÉireann agus an dá theanga s</w:t>
      </w:r>
      <w:r>
        <w:rPr>
          <w:rFonts w:cstheme="minorHAnsi"/>
        </w:rPr>
        <w:t>eo</w:t>
      </w:r>
      <w:r w:rsidRPr="000A12E3">
        <w:rPr>
          <w:rFonts w:cstheme="minorHAnsi"/>
        </w:rPr>
        <w:t xml:space="preserve"> a neartú tríd an chaidreamh. </w:t>
      </w:r>
      <w:bookmarkEnd w:id="0"/>
    </w:p>
    <w:p w14:paraId="410337CE" w14:textId="77777777" w:rsidR="00A30F97" w:rsidRPr="000D44B2" w:rsidRDefault="00A30F97" w:rsidP="001C6BE1">
      <w:pPr>
        <w:rPr>
          <w:rFonts w:cs="Arial"/>
          <w:lang w:val="ga-IE"/>
        </w:rPr>
      </w:pPr>
    </w:p>
    <w:p w14:paraId="3380B254" w14:textId="04504C21" w:rsidR="00A30F97" w:rsidRPr="00FD6CD5" w:rsidRDefault="00A30F97" w:rsidP="001C6BE1">
      <w:pPr>
        <w:rPr>
          <w:rFonts w:cs="Arial"/>
          <w:lang w:val="ga-IE"/>
        </w:rPr>
      </w:pPr>
      <w:r w:rsidRPr="00FD6CD5">
        <w:rPr>
          <w:rFonts w:cs="Arial"/>
          <w:lang w:val="ga-IE"/>
        </w:rPr>
        <w:t xml:space="preserve">Scéim Tionscadal Colmcille </w:t>
      </w:r>
      <w:r w:rsidR="002B739D" w:rsidRPr="00FD6CD5">
        <w:rPr>
          <w:rFonts w:cs="Arial"/>
          <w:lang w:val="ga-IE"/>
        </w:rPr>
        <w:t>2025</w:t>
      </w:r>
    </w:p>
    <w:p w14:paraId="6B4607D8" w14:textId="77777777" w:rsidR="00A30F97" w:rsidRPr="00FD6CD5" w:rsidRDefault="00A30F97" w:rsidP="001C6BE1">
      <w:pPr>
        <w:rPr>
          <w:rFonts w:cs="Arial"/>
          <w:lang w:val="ga-IE"/>
        </w:rPr>
      </w:pPr>
    </w:p>
    <w:p w14:paraId="78A7E6AC" w14:textId="667BD5F8" w:rsidR="00A30F97" w:rsidRPr="00FD6CD5" w:rsidRDefault="00A30F97" w:rsidP="001C6BE1">
      <w:pPr>
        <w:pStyle w:val="ListParagraph"/>
        <w:numPr>
          <w:ilvl w:val="0"/>
          <w:numId w:val="5"/>
        </w:numPr>
        <w:rPr>
          <w:rFonts w:cs="Arial"/>
          <w:lang w:val="ga-IE"/>
        </w:rPr>
      </w:pPr>
      <w:r w:rsidRPr="00FD6CD5">
        <w:rPr>
          <w:rFonts w:cs="Arial"/>
          <w:lang w:val="ga-IE"/>
        </w:rPr>
        <w:t>Spriocdháta Dé hAoine</w:t>
      </w:r>
      <w:r w:rsidR="00E91047" w:rsidRPr="00FD6CD5">
        <w:rPr>
          <w:rFonts w:cs="Arial"/>
          <w:lang w:val="ga-IE"/>
        </w:rPr>
        <w:t xml:space="preserve"> an</w:t>
      </w:r>
      <w:r w:rsidRPr="00FD6CD5">
        <w:rPr>
          <w:rFonts w:cs="Arial"/>
          <w:lang w:val="ga-IE"/>
        </w:rPr>
        <w:t xml:space="preserve"> 2</w:t>
      </w:r>
      <w:r w:rsidR="002B739D" w:rsidRPr="00FD6CD5">
        <w:rPr>
          <w:rFonts w:cs="Arial"/>
          <w:lang w:val="ga-IE"/>
        </w:rPr>
        <w:t>2</w:t>
      </w:r>
      <w:r w:rsidRPr="00FD6CD5">
        <w:rPr>
          <w:rFonts w:cs="Arial"/>
          <w:lang w:val="ga-IE"/>
        </w:rPr>
        <w:t xml:space="preserve"> </w:t>
      </w:r>
      <w:r w:rsidR="002B739D" w:rsidRPr="00FD6CD5">
        <w:rPr>
          <w:rFonts w:cs="Arial"/>
          <w:lang w:val="ga-IE"/>
        </w:rPr>
        <w:t>Samhain 2024</w:t>
      </w:r>
    </w:p>
    <w:p w14:paraId="0185553E" w14:textId="77777777" w:rsidR="00A30F97" w:rsidRPr="00FD6CD5" w:rsidRDefault="00A30F97" w:rsidP="001C6BE1">
      <w:pPr>
        <w:pStyle w:val="ListParagraph"/>
        <w:numPr>
          <w:ilvl w:val="0"/>
          <w:numId w:val="5"/>
        </w:numPr>
        <w:rPr>
          <w:rFonts w:cs="Arial"/>
          <w:lang w:val="ga-IE"/>
        </w:rPr>
      </w:pPr>
      <w:r w:rsidRPr="00FD6CD5">
        <w:rPr>
          <w:rFonts w:cs="Arial"/>
          <w:lang w:val="ga-IE"/>
        </w:rPr>
        <w:t>Uasteorainn €12,000/£10,800</w:t>
      </w:r>
    </w:p>
    <w:p w14:paraId="7323ED9B" w14:textId="77777777" w:rsidR="00A30F97" w:rsidRPr="000D44B2" w:rsidRDefault="00A30F97" w:rsidP="001C6BE1">
      <w:pPr>
        <w:rPr>
          <w:rFonts w:cs="Arial"/>
          <w:lang w:val="ga-IE"/>
        </w:rPr>
      </w:pPr>
    </w:p>
    <w:p w14:paraId="445F5B74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Is le hairgead poiblí a bhronntar deontais, agus tá dualgais reachtúla ar Fhoras na Gaeilge luach ar airgead gach tionscadail mhaoinithe a dheimhniú.</w:t>
      </w:r>
    </w:p>
    <w:p w14:paraId="1944582B" w14:textId="77777777" w:rsidR="00A30F97" w:rsidRPr="000D44B2" w:rsidRDefault="00A30F97" w:rsidP="001C6BE1">
      <w:pPr>
        <w:rPr>
          <w:rFonts w:cs="Arial"/>
          <w:b/>
          <w:lang w:val="ga-IE"/>
        </w:rPr>
      </w:pPr>
    </w:p>
    <w:p w14:paraId="6DF73A17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Molann Foras na Gaeilge d’iarratasóirí cómhaoiniú a lorg le haghaidh tionscadal, nuair is cuí, agus comhoibriú le heagraíochtaí eile leis an luach is fearr a fháil ó dheontas Fhoras na Gaeilge.</w:t>
      </w:r>
    </w:p>
    <w:bookmarkEnd w:id="1"/>
    <w:p w14:paraId="407C87B4" w14:textId="77777777" w:rsidR="00A30F97" w:rsidRPr="000D44B2" w:rsidRDefault="00A30F97" w:rsidP="001C6BE1">
      <w:pPr>
        <w:rPr>
          <w:rFonts w:cs="Arial"/>
          <w:lang w:val="ga-IE"/>
        </w:rPr>
      </w:pPr>
    </w:p>
    <w:p w14:paraId="046EEE45" w14:textId="77777777" w:rsidR="00A30F97" w:rsidRPr="000D44B2" w:rsidRDefault="00A30F97" w:rsidP="001C6BE1">
      <w:pPr>
        <w:rPr>
          <w:rFonts w:cs="Arial"/>
          <w:b/>
          <w:lang w:val="ga-IE"/>
        </w:rPr>
      </w:pPr>
    </w:p>
    <w:p w14:paraId="2EB7736E" w14:textId="77777777" w:rsidR="00A30F97" w:rsidRPr="000D44B2" w:rsidRDefault="00A30F97" w:rsidP="001C6BE1">
      <w:pPr>
        <w:ind w:right="-874"/>
        <w:rPr>
          <w:rFonts w:cs="Arial"/>
          <w:b/>
          <w:lang w:val="ga-IE"/>
        </w:rPr>
      </w:pPr>
      <w:r w:rsidRPr="000D44B2">
        <w:rPr>
          <w:rFonts w:cs="Arial"/>
          <w:b/>
          <w:lang w:val="ga-IE"/>
        </w:rPr>
        <w:t>2. An féidir linne cur isteach air?</w:t>
      </w:r>
    </w:p>
    <w:p w14:paraId="4ED41CCD" w14:textId="77777777" w:rsidR="00A30F97" w:rsidRPr="000D44B2" w:rsidRDefault="00A30F97" w:rsidP="001C6BE1">
      <w:pPr>
        <w:rPr>
          <w:rFonts w:cs="Arial"/>
          <w:lang w:val="ga-IE"/>
        </w:rPr>
      </w:pPr>
    </w:p>
    <w:p w14:paraId="3A61B625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Critéir cháilitheacha </w:t>
      </w:r>
    </w:p>
    <w:p w14:paraId="519582D5" w14:textId="77777777" w:rsidR="00A30F97" w:rsidRPr="000D44B2" w:rsidRDefault="00A30F97" w:rsidP="001C6BE1">
      <w:pPr>
        <w:rPr>
          <w:rFonts w:cs="Arial"/>
          <w:lang w:val="ga-IE"/>
        </w:rPr>
      </w:pPr>
    </w:p>
    <w:p w14:paraId="6FC8F39A" w14:textId="77777777" w:rsidR="00A30F97" w:rsidRPr="000D44B2" w:rsidRDefault="00A30F97" w:rsidP="001C6BE1">
      <w:pPr>
        <w:ind w:firstLine="360"/>
        <w:rPr>
          <w:rFonts w:cs="Arial"/>
          <w:b/>
          <w:bCs/>
          <w:lang w:val="ga-IE"/>
        </w:rPr>
      </w:pPr>
      <w:r w:rsidRPr="000D44B2">
        <w:rPr>
          <w:rFonts w:cs="Arial"/>
          <w:b/>
          <w:bCs/>
          <w:lang w:val="ga-IE"/>
        </w:rPr>
        <w:t>Riachtanach</w:t>
      </w:r>
    </w:p>
    <w:p w14:paraId="0B364D11" w14:textId="77777777" w:rsidR="00A30F97" w:rsidRPr="000D44B2" w:rsidRDefault="00A30F97" w:rsidP="001C6BE1">
      <w:pPr>
        <w:rPr>
          <w:rFonts w:cs="Arial"/>
          <w:b/>
          <w:lang w:val="ga-IE"/>
        </w:rPr>
      </w:pPr>
    </w:p>
    <w:p w14:paraId="3D372ADD" w14:textId="60DD11ED" w:rsidR="00A30F97" w:rsidRPr="000D44B2" w:rsidRDefault="00A30F97" w:rsidP="001C6BE1">
      <w:pPr>
        <w:pStyle w:val="ListParagraph"/>
        <w:numPr>
          <w:ilvl w:val="0"/>
          <w:numId w:val="3"/>
        </w:numPr>
        <w:shd w:val="clear" w:color="auto" w:fill="FFFFFF" w:themeFill="background1"/>
        <w:rPr>
          <w:lang w:val="ga-IE"/>
        </w:rPr>
      </w:pPr>
      <w:r w:rsidRPr="000D44B2">
        <w:rPr>
          <w:lang w:val="ga-IE"/>
        </w:rPr>
        <w:t>Nascann an t-iarratas Gaeilge na hÉireann agus</w:t>
      </w:r>
      <w:r w:rsidR="00E91047">
        <w:rPr>
          <w:lang w:val="ga-IE"/>
        </w:rPr>
        <w:t xml:space="preserve"> Gaeilge</w:t>
      </w:r>
      <w:r w:rsidRPr="000D44B2">
        <w:rPr>
          <w:lang w:val="ga-IE"/>
        </w:rPr>
        <w:t xml:space="preserve"> na hAlban</w:t>
      </w:r>
    </w:p>
    <w:p w14:paraId="08744824" w14:textId="7EFA8C91" w:rsidR="00A30F97" w:rsidRPr="000D44B2" w:rsidRDefault="00A30F97" w:rsidP="001C6BE1">
      <w:pPr>
        <w:pStyle w:val="ListParagraph"/>
        <w:numPr>
          <w:ilvl w:val="0"/>
          <w:numId w:val="3"/>
        </w:numPr>
        <w:rPr>
          <w:lang w:val="ga-IE"/>
        </w:rPr>
      </w:pPr>
      <w:r w:rsidRPr="000D44B2">
        <w:rPr>
          <w:lang w:val="ga-IE"/>
        </w:rPr>
        <w:t>Tá scileanna i nGaeilge na hÉireann agus</w:t>
      </w:r>
      <w:r w:rsidR="00E91047">
        <w:rPr>
          <w:lang w:val="ga-IE"/>
        </w:rPr>
        <w:t xml:space="preserve"> Gaeilge</w:t>
      </w:r>
      <w:r w:rsidRPr="000D44B2">
        <w:rPr>
          <w:lang w:val="ga-IE"/>
        </w:rPr>
        <w:t xml:space="preserve"> na hAlban lárnach sa tionscadal</w:t>
      </w:r>
    </w:p>
    <w:p w14:paraId="7000371C" w14:textId="77777777" w:rsidR="00A30F97" w:rsidRPr="000D44B2" w:rsidRDefault="00A30F97" w:rsidP="001C6BE1">
      <w:pPr>
        <w:pStyle w:val="ListParagraph"/>
        <w:numPr>
          <w:ilvl w:val="0"/>
          <w:numId w:val="3"/>
        </w:numPr>
        <w:rPr>
          <w:lang w:val="ga-IE"/>
        </w:rPr>
      </w:pPr>
      <w:r w:rsidRPr="000D44B2">
        <w:rPr>
          <w:lang w:val="ga-IE"/>
        </w:rPr>
        <w:t>Tá an t-iarratasóir in ann tionscadal a chur i gcrích:</w:t>
      </w:r>
    </w:p>
    <w:p w14:paraId="534F298D" w14:textId="77777777" w:rsidR="00A30F97" w:rsidRPr="000D44B2" w:rsidRDefault="00A30F97" w:rsidP="001C6BE1">
      <w:pPr>
        <w:pStyle w:val="ListParagraph"/>
        <w:numPr>
          <w:ilvl w:val="1"/>
          <w:numId w:val="3"/>
        </w:numPr>
        <w:rPr>
          <w:lang w:val="ga-IE"/>
        </w:rPr>
      </w:pPr>
      <w:r w:rsidRPr="000D44B2">
        <w:rPr>
          <w:lang w:val="ga-IE"/>
        </w:rPr>
        <w:t>a mbeidh toradh suntasach agus/nó fadtéarmach air</w:t>
      </w:r>
    </w:p>
    <w:p w14:paraId="1EF9F425" w14:textId="77777777" w:rsidR="00A30F97" w:rsidRPr="000D44B2" w:rsidRDefault="00A30F97" w:rsidP="001C6BE1">
      <w:pPr>
        <w:pStyle w:val="ListParagraph"/>
        <w:numPr>
          <w:ilvl w:val="1"/>
          <w:numId w:val="3"/>
        </w:numPr>
        <w:rPr>
          <w:lang w:val="ga-IE"/>
        </w:rPr>
      </w:pPr>
      <w:r w:rsidRPr="000D44B2">
        <w:rPr>
          <w:lang w:val="ga-IE"/>
        </w:rPr>
        <w:t>a rachaidh chun leas mhórphobal Ghaeilge na hÉireann agus/nó Ghaeilge na hAlban</w:t>
      </w:r>
    </w:p>
    <w:p w14:paraId="7617F4D2" w14:textId="77777777" w:rsidR="00A30F97" w:rsidRPr="000D44B2" w:rsidRDefault="00A30F97" w:rsidP="001C6BE1">
      <w:pPr>
        <w:pStyle w:val="ListParagraph"/>
        <w:ind w:left="1440"/>
        <w:rPr>
          <w:lang w:val="ga-IE"/>
        </w:rPr>
      </w:pPr>
    </w:p>
    <w:p w14:paraId="10182423" w14:textId="77777777" w:rsidR="00A30F97" w:rsidRPr="000D44B2" w:rsidRDefault="00A30F97" w:rsidP="001C6BE1">
      <w:pPr>
        <w:rPr>
          <w:highlight w:val="yellow"/>
          <w:lang w:val="ga-IE"/>
        </w:rPr>
      </w:pPr>
    </w:p>
    <w:p w14:paraId="092F1255" w14:textId="77777777" w:rsidR="00A30F97" w:rsidRPr="000D44B2" w:rsidRDefault="00A30F97" w:rsidP="001C6BE1">
      <w:pPr>
        <w:ind w:firstLine="360"/>
        <w:rPr>
          <w:b/>
          <w:bCs/>
          <w:lang w:val="ga-IE"/>
        </w:rPr>
      </w:pPr>
      <w:r w:rsidRPr="000D44B2">
        <w:rPr>
          <w:b/>
          <w:bCs/>
          <w:lang w:val="ga-IE"/>
        </w:rPr>
        <w:t>Inmhianaithe</w:t>
      </w:r>
    </w:p>
    <w:p w14:paraId="6DDF0285" w14:textId="77777777" w:rsidR="00A30F97" w:rsidRPr="000D44B2" w:rsidRDefault="00A30F97" w:rsidP="001C6BE1">
      <w:pPr>
        <w:rPr>
          <w:lang w:val="ga-IE"/>
        </w:rPr>
      </w:pPr>
    </w:p>
    <w:p w14:paraId="1F7098A3" w14:textId="77777777" w:rsidR="00A30F97" w:rsidRPr="000D44B2" w:rsidRDefault="00A30F97" w:rsidP="001C6BE1">
      <w:pPr>
        <w:pStyle w:val="ListParagraph"/>
        <w:numPr>
          <w:ilvl w:val="0"/>
          <w:numId w:val="6"/>
        </w:numPr>
        <w:rPr>
          <w:lang w:val="ga-IE"/>
        </w:rPr>
      </w:pPr>
      <w:r w:rsidRPr="000D44B2">
        <w:rPr>
          <w:lang w:val="ga-IE"/>
        </w:rPr>
        <w:t>Cothaíonn an tionscadal comhpháirtíocht idir an dá thír</w:t>
      </w:r>
    </w:p>
    <w:p w14:paraId="3D9C637B" w14:textId="77777777" w:rsidR="00A30F97" w:rsidRPr="000D44B2" w:rsidRDefault="00A30F97" w:rsidP="001C6BE1">
      <w:pPr>
        <w:pStyle w:val="ListParagraph"/>
        <w:numPr>
          <w:ilvl w:val="0"/>
          <w:numId w:val="6"/>
        </w:numPr>
        <w:rPr>
          <w:lang w:val="ga-IE"/>
        </w:rPr>
      </w:pPr>
      <w:r w:rsidRPr="000D44B2">
        <w:rPr>
          <w:lang w:val="ga-IE"/>
        </w:rPr>
        <w:t>Tá an t-iarratasóir lonnaithe in Éirinn nó in Albain</w:t>
      </w:r>
    </w:p>
    <w:p w14:paraId="33A13D5A" w14:textId="77777777" w:rsidR="00A30F97" w:rsidRPr="000D44B2" w:rsidRDefault="00A30F97" w:rsidP="001C6BE1">
      <w:pPr>
        <w:rPr>
          <w:rFonts w:cs="Arial"/>
          <w:b/>
          <w:lang w:val="ga-IE"/>
        </w:rPr>
      </w:pPr>
    </w:p>
    <w:p w14:paraId="4BBB6D1A" w14:textId="4CCC3436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Féadfaidh Foras na Gaeilge cur leis na critéir cháilitheach</w:t>
      </w:r>
      <w:r w:rsidR="004F4385">
        <w:rPr>
          <w:rFonts w:cs="Arial"/>
          <w:lang w:val="ga-IE"/>
        </w:rPr>
        <w:t>t</w:t>
      </w:r>
      <w:r w:rsidRPr="000D44B2">
        <w:rPr>
          <w:rFonts w:cs="Arial"/>
          <w:lang w:val="ga-IE"/>
        </w:rPr>
        <w:t>a seo.</w:t>
      </w:r>
    </w:p>
    <w:p w14:paraId="70555C41" w14:textId="77777777" w:rsidR="00A30F97" w:rsidRPr="000D44B2" w:rsidRDefault="00A30F97" w:rsidP="001C6BE1">
      <w:pPr>
        <w:rPr>
          <w:rFonts w:cs="Arial"/>
          <w:bCs/>
          <w:lang w:val="ga-IE"/>
        </w:rPr>
      </w:pPr>
    </w:p>
    <w:p w14:paraId="15C11357" w14:textId="363DD57C" w:rsidR="00A30F97" w:rsidRPr="000D44B2" w:rsidRDefault="00A30F97" w:rsidP="001C6BE1">
      <w:pPr>
        <w:rPr>
          <w:rFonts w:cs="Arial"/>
          <w:bCs/>
          <w:lang w:val="ga-IE"/>
        </w:rPr>
      </w:pPr>
      <w:r w:rsidRPr="000D44B2">
        <w:rPr>
          <w:rFonts w:cs="Arial"/>
          <w:bCs/>
          <w:lang w:val="ga-IE"/>
        </w:rPr>
        <w:t>Má tá aon cheist agat faoi ghné ar bith de na critéir cháilitheach</w:t>
      </w:r>
      <w:r w:rsidR="004F4385">
        <w:rPr>
          <w:rFonts w:cs="Arial"/>
          <w:bCs/>
          <w:lang w:val="ga-IE"/>
        </w:rPr>
        <w:t>t</w:t>
      </w:r>
      <w:r w:rsidRPr="000D44B2">
        <w:rPr>
          <w:rFonts w:cs="Arial"/>
          <w:bCs/>
          <w:lang w:val="ga-IE"/>
        </w:rPr>
        <w:t xml:space="preserve">a, is féidir leat teagmháil a dhéanamh le </w:t>
      </w:r>
      <w:hyperlink r:id="rId5" w:history="1">
        <w:r w:rsidRPr="00C96B1A">
          <w:rPr>
            <w:rStyle w:val="Hyperlink"/>
            <w:rFonts w:cs="Arial"/>
            <w:bCs/>
            <w:lang w:val="ga-IE"/>
          </w:rPr>
          <w:t>colmcille@forasnagaeilge.ie</w:t>
        </w:r>
      </w:hyperlink>
      <w:r>
        <w:rPr>
          <w:rFonts w:cs="Arial"/>
          <w:bCs/>
          <w:lang w:val="ga-IE"/>
        </w:rPr>
        <w:t xml:space="preserve"> </w:t>
      </w:r>
      <w:r w:rsidRPr="000D44B2">
        <w:rPr>
          <w:rFonts w:cs="Arial"/>
          <w:bCs/>
          <w:lang w:val="ga-IE"/>
        </w:rPr>
        <w:t xml:space="preserve">ar a laghad cúig lá oibre </w:t>
      </w:r>
      <w:r w:rsidRPr="000D44B2">
        <w:rPr>
          <w:rFonts w:cs="Arial"/>
          <w:bCs/>
          <w:u w:val="single"/>
          <w:lang w:val="ga-IE"/>
        </w:rPr>
        <w:t>roimh an spriocdháta</w:t>
      </w:r>
      <w:r w:rsidRPr="000D44B2">
        <w:rPr>
          <w:rFonts w:cs="Arial"/>
          <w:bCs/>
          <w:lang w:val="ga-IE"/>
        </w:rPr>
        <w:t>.</w:t>
      </w:r>
    </w:p>
    <w:p w14:paraId="2B0FAF79" w14:textId="77777777" w:rsidR="00A30F97" w:rsidRDefault="00A30F97" w:rsidP="001C6BE1">
      <w:pPr>
        <w:spacing w:line="360" w:lineRule="auto"/>
        <w:rPr>
          <w:rFonts w:cs="Arial"/>
          <w:lang w:val="ga-IE"/>
        </w:rPr>
      </w:pPr>
    </w:p>
    <w:p w14:paraId="68AE3580" w14:textId="77777777" w:rsidR="00003519" w:rsidRPr="000D44B2" w:rsidRDefault="00003519" w:rsidP="001C6BE1">
      <w:pPr>
        <w:spacing w:line="360" w:lineRule="auto"/>
        <w:rPr>
          <w:rFonts w:cs="Arial"/>
          <w:lang w:val="ga-IE"/>
        </w:rPr>
      </w:pPr>
    </w:p>
    <w:p w14:paraId="13CB77A5" w14:textId="77777777" w:rsidR="00A30F97" w:rsidRPr="000D44B2" w:rsidRDefault="00A30F97" w:rsidP="001C6BE1">
      <w:pPr>
        <w:rPr>
          <w:rFonts w:cs="Arial"/>
          <w:b/>
          <w:lang w:val="ga-IE"/>
        </w:rPr>
      </w:pPr>
      <w:r w:rsidRPr="000D44B2">
        <w:rPr>
          <w:rFonts w:cs="Arial"/>
          <w:b/>
          <w:lang w:val="ga-IE"/>
        </w:rPr>
        <w:t>3. Cad é mar a mheasfar na hiarratais?</w:t>
      </w:r>
    </w:p>
    <w:p w14:paraId="7FB9C1BD" w14:textId="77777777" w:rsidR="00A30F97" w:rsidRPr="000D44B2" w:rsidRDefault="00A30F97" w:rsidP="001C6BE1">
      <w:pPr>
        <w:rPr>
          <w:rFonts w:cs="Arial"/>
          <w:b/>
          <w:lang w:val="ga-IE"/>
        </w:rPr>
      </w:pPr>
    </w:p>
    <w:p w14:paraId="144A76D5" w14:textId="77777777" w:rsidR="00A30F97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Úsáideann Foras na Gaeilge critéir mheasúnaithe le hiarratais a mheasúnú. Tá critéir mheasúnaithe na scéime leagtha amach thíos. Measfaimid agus scórálfaimid iarratais de réir na gcritéar seo: </w:t>
      </w:r>
    </w:p>
    <w:p w14:paraId="7C732614" w14:textId="77777777" w:rsidR="00681E3D" w:rsidRDefault="00681E3D" w:rsidP="001C6BE1">
      <w:pPr>
        <w:rPr>
          <w:rFonts w:cs="Arial"/>
          <w:lang w:val="ga-IE"/>
        </w:rPr>
      </w:pPr>
    </w:p>
    <w:p w14:paraId="7BBDE1FB" w14:textId="77777777" w:rsidR="00681E3D" w:rsidRPr="00D813C4" w:rsidRDefault="00681E3D" w:rsidP="001C6BE1">
      <w:pPr>
        <w:rPr>
          <w:rFonts w:ascii="Calibri" w:eastAsia="Times New Roman" w:hAnsi="Calibri" w:cs="Calibri"/>
          <w:i/>
          <w:iCs/>
          <w:color w:val="4472C4" w:themeColor="accent1"/>
          <w:lang w:val="ga-IE" w:eastAsia="ga-IE"/>
        </w:rPr>
      </w:pPr>
      <w:r w:rsidRPr="00D813C4">
        <w:rPr>
          <w:rFonts w:ascii="Calibri" w:eastAsia="Times New Roman" w:hAnsi="Calibri" w:cs="Calibri"/>
          <w:i/>
          <w:iCs/>
          <w:color w:val="4472C4" w:themeColor="accent1"/>
          <w:lang w:val="ga-IE" w:eastAsia="ga-IE"/>
        </w:rPr>
        <w:t>Tá na tosaíochtaí thíos bunaithe ar Ghaeilge na hÉireann agus ar Ghaeilge na hAlban ach glacann Colmcille le hiarratais a bhfuil Gaeilge Mhanann mar chuid den tionscadal chomh maith.</w:t>
      </w:r>
    </w:p>
    <w:p w14:paraId="63422622" w14:textId="77777777" w:rsidR="00681E3D" w:rsidRPr="00D813C4" w:rsidRDefault="00681E3D" w:rsidP="001C6BE1">
      <w:pPr>
        <w:rPr>
          <w:rFonts w:cs="Arial"/>
          <w:lang w:val="ga-IE"/>
        </w:rPr>
      </w:pPr>
    </w:p>
    <w:p w14:paraId="07BD96EF" w14:textId="77777777" w:rsidR="00A30F97" w:rsidRPr="00D813C4" w:rsidRDefault="00A30F97" w:rsidP="001C6BE1">
      <w:pPr>
        <w:rPr>
          <w:rFonts w:cs="Arial"/>
          <w:lang w:val="ga-IE"/>
        </w:rPr>
      </w:pPr>
    </w:p>
    <w:p w14:paraId="0F54023A" w14:textId="77777777" w:rsidR="00A30F97" w:rsidRPr="00D813C4" w:rsidRDefault="00A30F97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bookmarkStart w:id="2" w:name="_Hlk177720537"/>
      <w:r w:rsidRPr="00D813C4">
        <w:rPr>
          <w:lang w:val="ga-IE"/>
        </w:rPr>
        <w:t>An méid foghlama teanga a tharlóidh sa tionscadal, Gaeilge na hAlban in Éirinn, nó Gaeilge na hÉireann in Albain</w:t>
      </w:r>
    </w:p>
    <w:p w14:paraId="24E635C7" w14:textId="77777777" w:rsidR="00A30F97" w:rsidRPr="00D813C4" w:rsidRDefault="00A30F97" w:rsidP="001C6BE1">
      <w:pPr>
        <w:pStyle w:val="ListParagraph"/>
        <w:spacing w:line="276" w:lineRule="auto"/>
        <w:contextualSpacing/>
        <w:rPr>
          <w:lang w:val="ga-IE"/>
        </w:rPr>
      </w:pPr>
    </w:p>
    <w:p w14:paraId="4E9971CF" w14:textId="77777777" w:rsidR="00F8051A" w:rsidRPr="00D813C4" w:rsidRDefault="00F8051A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>Úsáid éifeachtach an dá theanga le linn an tionscadail agus le linn imeachtaí, mar shampla cur i láthair, aistriúchán comhuaineach agus comharthaíocht mar is cuí</w:t>
      </w:r>
    </w:p>
    <w:p w14:paraId="42C81EE7" w14:textId="77777777" w:rsidR="00A30F97" w:rsidRPr="00D813C4" w:rsidRDefault="00A30F97" w:rsidP="001C6BE1">
      <w:pPr>
        <w:spacing w:line="276" w:lineRule="auto"/>
        <w:contextualSpacing/>
        <w:rPr>
          <w:lang w:val="ga-IE"/>
        </w:rPr>
      </w:pPr>
    </w:p>
    <w:p w14:paraId="3CACD1EF" w14:textId="77777777" w:rsidR="0034631C" w:rsidRPr="00D813C4" w:rsidRDefault="0034631C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>Ardú feasachta ar theanga agus ar chultúr Ghaeilge na hÉireann in Albain agus ar theanga agus ar chultúr Ghaeilge na hAlban in Éirinn</w:t>
      </w:r>
    </w:p>
    <w:p w14:paraId="14C25F63" w14:textId="77777777" w:rsidR="00A30F97" w:rsidRPr="00D813C4" w:rsidRDefault="00A30F97" w:rsidP="001C6BE1">
      <w:pPr>
        <w:pStyle w:val="ListParagraph"/>
        <w:spacing w:line="276" w:lineRule="auto"/>
        <w:contextualSpacing/>
        <w:rPr>
          <w:lang w:val="ga-IE"/>
        </w:rPr>
      </w:pPr>
    </w:p>
    <w:p w14:paraId="0A6B7151" w14:textId="77777777" w:rsidR="00F8051A" w:rsidRPr="00D813C4" w:rsidRDefault="00F8051A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>An caidreamh agus an chomhpháirtíocht a chothófar idir pobail labhartha Ghaeilge na hAlban agus Ghaeilge na hÉireann</w:t>
      </w:r>
    </w:p>
    <w:p w14:paraId="32153CAB" w14:textId="77777777" w:rsidR="002B739D" w:rsidRPr="00D813C4" w:rsidRDefault="002B739D" w:rsidP="001C6BE1">
      <w:pPr>
        <w:pStyle w:val="ListParagraph"/>
        <w:rPr>
          <w:lang w:val="ga-IE"/>
        </w:rPr>
      </w:pPr>
    </w:p>
    <w:p w14:paraId="2808B769" w14:textId="308814DC" w:rsidR="002B739D" w:rsidRPr="00D813C4" w:rsidRDefault="002B739D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 xml:space="preserve">Tionchar an tionscadail maidir le Gaeilge na hAlban nó </w:t>
      </w:r>
      <w:r w:rsidR="004F4385" w:rsidRPr="00D813C4">
        <w:rPr>
          <w:lang w:val="ga-IE"/>
        </w:rPr>
        <w:t xml:space="preserve">Gaeilge </w:t>
      </w:r>
      <w:r w:rsidRPr="00D813C4">
        <w:rPr>
          <w:lang w:val="ga-IE"/>
        </w:rPr>
        <w:t>na hÉireann, nó a bpobail teanga, a neartú tríd an nasc atá eatarthu a chur chun cinn</w:t>
      </w:r>
    </w:p>
    <w:p w14:paraId="683B4114" w14:textId="77777777" w:rsidR="002B739D" w:rsidRPr="00D813C4" w:rsidRDefault="002B739D" w:rsidP="001C6BE1">
      <w:pPr>
        <w:spacing w:line="276" w:lineRule="auto"/>
        <w:contextualSpacing/>
        <w:rPr>
          <w:lang w:val="ga-IE"/>
        </w:rPr>
      </w:pPr>
    </w:p>
    <w:p w14:paraId="14126475" w14:textId="77777777" w:rsidR="00A30F97" w:rsidRPr="00D813C4" w:rsidRDefault="00A30F97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>Taithí agus cumas cuí an iarratasóra leis an tionscadal a chur i gcrích</w:t>
      </w:r>
    </w:p>
    <w:p w14:paraId="20A48E1C" w14:textId="77777777" w:rsidR="00A30F97" w:rsidRPr="00D813C4" w:rsidRDefault="00A30F97" w:rsidP="001C6BE1">
      <w:pPr>
        <w:spacing w:line="276" w:lineRule="auto"/>
        <w:contextualSpacing/>
        <w:rPr>
          <w:lang w:val="ga-IE"/>
        </w:rPr>
      </w:pPr>
    </w:p>
    <w:p w14:paraId="63EC8516" w14:textId="77777777" w:rsidR="00A30F97" w:rsidRPr="00D813C4" w:rsidRDefault="00A30F97" w:rsidP="001C6BE1">
      <w:pPr>
        <w:pStyle w:val="ListParagraph"/>
        <w:numPr>
          <w:ilvl w:val="0"/>
          <w:numId w:val="7"/>
        </w:numPr>
        <w:spacing w:line="276" w:lineRule="auto"/>
        <w:contextualSpacing/>
        <w:rPr>
          <w:lang w:val="ga-IE"/>
        </w:rPr>
      </w:pPr>
      <w:r w:rsidRPr="00D813C4">
        <w:rPr>
          <w:lang w:val="ga-IE"/>
        </w:rPr>
        <w:t>Luach ar airgead an tionscadail</w:t>
      </w:r>
    </w:p>
    <w:bookmarkEnd w:id="2"/>
    <w:p w14:paraId="03BA90AF" w14:textId="77777777" w:rsidR="00A30F97" w:rsidRPr="000D44B2" w:rsidRDefault="00A30F97" w:rsidP="001C6BE1">
      <w:pPr>
        <w:spacing w:after="120"/>
        <w:rPr>
          <w:rFonts w:cs="Arial"/>
          <w:b/>
          <w:bCs/>
          <w:lang w:val="ga-IE"/>
        </w:rPr>
      </w:pPr>
    </w:p>
    <w:p w14:paraId="274D4E6F" w14:textId="77777777" w:rsidR="00A30F97" w:rsidRPr="000D44B2" w:rsidRDefault="00A30F97" w:rsidP="001C6BE1">
      <w:pPr>
        <w:spacing w:after="120"/>
        <w:rPr>
          <w:rFonts w:cs="Arial"/>
          <w:b/>
          <w:bCs/>
          <w:lang w:val="ga-IE"/>
        </w:rPr>
      </w:pPr>
    </w:p>
    <w:p w14:paraId="5BC6CF64" w14:textId="77777777" w:rsidR="00A30F97" w:rsidRPr="000D44B2" w:rsidRDefault="00A30F97" w:rsidP="001C6BE1">
      <w:pPr>
        <w:spacing w:after="120"/>
        <w:rPr>
          <w:rFonts w:cs="Arial"/>
          <w:b/>
          <w:bCs/>
          <w:lang w:val="ga-IE"/>
        </w:rPr>
      </w:pPr>
      <w:r w:rsidRPr="000D44B2">
        <w:rPr>
          <w:rFonts w:cs="Arial"/>
          <w:b/>
          <w:bCs/>
          <w:lang w:val="ga-IE"/>
        </w:rPr>
        <w:t>Gníomhaíochtaí atá incháilithe do mhaoiniú tríd an scéim</w:t>
      </w:r>
    </w:p>
    <w:p w14:paraId="750F0BB6" w14:textId="3A6576B0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t xml:space="preserve">Tionscadail </w:t>
      </w:r>
      <w:r>
        <w:rPr>
          <w:lang w:val="ga-IE"/>
        </w:rPr>
        <w:t>a chuirf</w:t>
      </w:r>
      <w:r w:rsidR="004F4385">
        <w:rPr>
          <w:lang w:val="ga-IE"/>
        </w:rPr>
        <w:t>i</w:t>
      </w:r>
      <w:r>
        <w:rPr>
          <w:lang w:val="ga-IE"/>
        </w:rPr>
        <w:t>dh</w:t>
      </w:r>
      <w:r w:rsidRPr="000D44B2">
        <w:rPr>
          <w:lang w:val="ga-IE"/>
        </w:rPr>
        <w:t xml:space="preserve"> leis na téamaí straitéiseacha seo atá luaite i Straitéis Colmcille:</w:t>
      </w:r>
    </w:p>
    <w:p w14:paraId="5D4143E5" w14:textId="77777777" w:rsidR="00A30F97" w:rsidRPr="000D44B2" w:rsidRDefault="00A30F97" w:rsidP="001C6BE1">
      <w:pPr>
        <w:pStyle w:val="ListParagraph"/>
        <w:numPr>
          <w:ilvl w:val="1"/>
          <w:numId w:val="2"/>
        </w:numPr>
        <w:rPr>
          <w:lang w:val="ga-IE"/>
        </w:rPr>
      </w:pPr>
      <w:r w:rsidRPr="000D44B2">
        <w:rPr>
          <w:lang w:val="ga-IE"/>
        </w:rPr>
        <w:t>Na healaíona agus na meáin</w:t>
      </w:r>
    </w:p>
    <w:p w14:paraId="2BD68EEB" w14:textId="77777777" w:rsidR="00A30F97" w:rsidRPr="000D44B2" w:rsidRDefault="00A30F97" w:rsidP="001C6BE1">
      <w:pPr>
        <w:pStyle w:val="ListParagraph"/>
        <w:numPr>
          <w:ilvl w:val="1"/>
          <w:numId w:val="2"/>
        </w:numPr>
        <w:rPr>
          <w:lang w:val="ga-IE"/>
        </w:rPr>
      </w:pPr>
      <w:r w:rsidRPr="000D44B2">
        <w:rPr>
          <w:lang w:val="ga-IE"/>
        </w:rPr>
        <w:t>An oidhreacht, an comhshaol agus an turasóireacht chultúrtha</w:t>
      </w:r>
    </w:p>
    <w:p w14:paraId="6135A855" w14:textId="77777777" w:rsidR="00A30F97" w:rsidRPr="000D44B2" w:rsidRDefault="00A30F97" w:rsidP="001C6BE1">
      <w:pPr>
        <w:pStyle w:val="ListParagraph"/>
        <w:numPr>
          <w:ilvl w:val="1"/>
          <w:numId w:val="2"/>
        </w:numPr>
        <w:rPr>
          <w:lang w:val="ga-IE"/>
        </w:rPr>
      </w:pPr>
      <w:r w:rsidRPr="000D44B2">
        <w:rPr>
          <w:lang w:val="ga-IE"/>
        </w:rPr>
        <w:t>An t-aos óg</w:t>
      </w:r>
    </w:p>
    <w:p w14:paraId="6287B259" w14:textId="77777777" w:rsidR="00A30F97" w:rsidRPr="000D44B2" w:rsidRDefault="00A30F97" w:rsidP="001C6BE1">
      <w:pPr>
        <w:pStyle w:val="ListParagraph"/>
        <w:numPr>
          <w:ilvl w:val="1"/>
          <w:numId w:val="2"/>
        </w:numPr>
        <w:rPr>
          <w:lang w:val="ga-IE"/>
        </w:rPr>
      </w:pPr>
      <w:r w:rsidRPr="000D44B2">
        <w:rPr>
          <w:lang w:val="ga-IE"/>
        </w:rPr>
        <w:t>Foghlaim Ghaeilge na hÉireann agus Ghaeilge na hAlban</w:t>
      </w:r>
    </w:p>
    <w:p w14:paraId="0AD1E8A3" w14:textId="77777777" w:rsidR="00A30F97" w:rsidRPr="000D44B2" w:rsidRDefault="00A30F97" w:rsidP="001C6BE1">
      <w:pPr>
        <w:pStyle w:val="ListParagraph"/>
        <w:numPr>
          <w:ilvl w:val="1"/>
          <w:numId w:val="2"/>
        </w:numPr>
        <w:rPr>
          <w:lang w:val="ga-IE"/>
        </w:rPr>
      </w:pPr>
      <w:r w:rsidRPr="000D44B2">
        <w:rPr>
          <w:lang w:val="ga-IE"/>
        </w:rPr>
        <w:t>Pleanáil teanga, comhpháirtíocht agus forbairt pobail</w:t>
      </w:r>
    </w:p>
    <w:p w14:paraId="31D662B3" w14:textId="77777777" w:rsidR="00A30F97" w:rsidRPr="000D44B2" w:rsidRDefault="00A30F97" w:rsidP="001C6BE1">
      <w:pPr>
        <w:pStyle w:val="ListParagraph"/>
        <w:ind w:left="1440"/>
        <w:rPr>
          <w:lang w:val="ga-IE"/>
        </w:rPr>
      </w:pPr>
    </w:p>
    <w:p w14:paraId="08952A53" w14:textId="779D1217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lastRenderedPageBreak/>
        <w:t xml:space="preserve">Pleanáil tionscnaimh le comhpháirtí in Albain, nó in Éirinn más </w:t>
      </w:r>
      <w:r w:rsidR="006C2EF4">
        <w:rPr>
          <w:lang w:val="ga-IE"/>
        </w:rPr>
        <w:t>comhph</w:t>
      </w:r>
      <w:r w:rsidRPr="000D44B2">
        <w:rPr>
          <w:lang w:val="ga-IE"/>
        </w:rPr>
        <w:t>áirtí in Albain an t-iarratasóir</w:t>
      </w:r>
    </w:p>
    <w:p w14:paraId="5D855598" w14:textId="77777777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t>Aistriúchán comhuaineach nó socruithe eile, más cuí, le gur féidir Gaeilge na hÉireann agus Gaeilge na hAlban a úsáid ag an ócáid amháin</w:t>
      </w:r>
    </w:p>
    <w:p w14:paraId="5F317ED6" w14:textId="77777777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t>Ceardlanna nó oiliúint</w:t>
      </w:r>
    </w:p>
    <w:p w14:paraId="08DBB0B0" w14:textId="77777777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t>Taisteal, lóistín, cothú agus táillí atá riachtanach don tionscadal a chur i gcrích agus a léiríonn luach ar airgead</w:t>
      </w:r>
    </w:p>
    <w:p w14:paraId="6F15F45A" w14:textId="77777777" w:rsidR="00A30F97" w:rsidRPr="000D44B2" w:rsidRDefault="00A30F97" w:rsidP="001C6BE1">
      <w:pPr>
        <w:pStyle w:val="ListParagraph"/>
        <w:numPr>
          <w:ilvl w:val="0"/>
          <w:numId w:val="2"/>
        </w:numPr>
        <w:rPr>
          <w:lang w:val="ga-IE"/>
        </w:rPr>
      </w:pPr>
      <w:r w:rsidRPr="000D44B2">
        <w:rPr>
          <w:lang w:val="ga-IE"/>
        </w:rPr>
        <w:t>Gníomhaíocht ar bith eile a bheadh fóirsteanach i dtuairim Fhoras na Gaeilge agus réamhaontaithe le Foras na Gaeilge</w:t>
      </w:r>
    </w:p>
    <w:p w14:paraId="384C052D" w14:textId="77777777" w:rsidR="00A30F97" w:rsidRPr="000D44B2" w:rsidRDefault="00A30F97" w:rsidP="001C6BE1">
      <w:pPr>
        <w:pStyle w:val="ListParagraph"/>
        <w:rPr>
          <w:lang w:val="ga-IE"/>
        </w:rPr>
      </w:pPr>
    </w:p>
    <w:p w14:paraId="576F5927" w14:textId="77777777" w:rsidR="00A30F97" w:rsidRPr="000D44B2" w:rsidRDefault="00A30F97" w:rsidP="001C6BE1">
      <w:pPr>
        <w:pStyle w:val="ListParagraph"/>
        <w:rPr>
          <w:lang w:val="ga-IE"/>
        </w:rPr>
      </w:pPr>
    </w:p>
    <w:p w14:paraId="65BC03C8" w14:textId="77777777" w:rsidR="00A30F97" w:rsidRPr="000D44B2" w:rsidRDefault="00A30F97" w:rsidP="001C6BE1">
      <w:pPr>
        <w:spacing w:after="120"/>
        <w:rPr>
          <w:rFonts w:cs="Arial"/>
          <w:b/>
          <w:bCs/>
          <w:lang w:val="ga-IE"/>
        </w:rPr>
      </w:pPr>
      <w:r w:rsidRPr="000D44B2">
        <w:rPr>
          <w:rFonts w:cs="Arial"/>
          <w:b/>
          <w:bCs/>
          <w:lang w:val="ga-IE"/>
        </w:rPr>
        <w:t>Gníomhaíochtaí</w:t>
      </w:r>
      <w:r>
        <w:rPr>
          <w:rFonts w:cs="Arial"/>
          <w:b/>
          <w:bCs/>
          <w:lang w:val="ga-IE"/>
        </w:rPr>
        <w:t xml:space="preserve"> agus </w:t>
      </w:r>
      <w:r w:rsidRPr="000D44B2">
        <w:rPr>
          <w:rFonts w:cs="Arial"/>
          <w:b/>
          <w:bCs/>
          <w:lang w:val="ga-IE"/>
        </w:rPr>
        <w:t>nithe nach bhfuil incháilithe do mhaoiniú tríd an scéim</w:t>
      </w:r>
    </w:p>
    <w:p w14:paraId="78EA0EF5" w14:textId="77777777" w:rsidR="00A30F97" w:rsidRPr="000D44B2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0D44B2">
        <w:rPr>
          <w:rFonts w:ascii="Calibri" w:eastAsia="Times New Roman" w:hAnsi="Calibri"/>
          <w:lang w:val="ga-IE"/>
        </w:rPr>
        <w:t xml:space="preserve">Imeachtaí nó gníomhaíochtaí nach léir d’fhoireann </w:t>
      </w:r>
      <w:r>
        <w:rPr>
          <w:rFonts w:ascii="Calibri" w:eastAsia="Times New Roman" w:hAnsi="Calibri"/>
          <w:lang w:val="ga-IE"/>
        </w:rPr>
        <w:t>Fhoras na Gaeilge</w:t>
      </w:r>
      <w:r w:rsidRPr="000D44B2">
        <w:rPr>
          <w:rFonts w:ascii="Calibri" w:eastAsia="Times New Roman" w:hAnsi="Calibri"/>
          <w:lang w:val="ga-IE"/>
        </w:rPr>
        <w:t xml:space="preserve"> go gcomhlíonann siad critéir na scéime</w:t>
      </w:r>
    </w:p>
    <w:p w14:paraId="464CBE25" w14:textId="219229F3" w:rsidR="00A30F97" w:rsidRPr="000D44B2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0D44B2">
        <w:rPr>
          <w:rFonts w:ascii="Calibri" w:eastAsia="Times New Roman" w:hAnsi="Calibri"/>
          <w:lang w:val="ga-IE"/>
        </w:rPr>
        <w:t xml:space="preserve">Imeachtaí, turais nó gníomhaíochtaí nach léir cén bhaint atá acu le Gaeilge na hÉireann agus na hAlban agus leis an choibhneas idir an dá theanga, </w:t>
      </w:r>
      <w:r w:rsidR="006C2EF4">
        <w:rPr>
          <w:rFonts w:ascii="Calibri" w:eastAsia="Times New Roman" w:hAnsi="Calibri"/>
          <w:lang w:val="ga-IE"/>
        </w:rPr>
        <w:t>mar shampla</w:t>
      </w:r>
      <w:r w:rsidRPr="000D44B2">
        <w:rPr>
          <w:rFonts w:ascii="Calibri" w:eastAsia="Times New Roman" w:hAnsi="Calibri"/>
          <w:lang w:val="ga-IE"/>
        </w:rPr>
        <w:t xml:space="preserve"> turas nach bhfuil Gaeilge</w:t>
      </w:r>
      <w:r w:rsidR="006C2EF4">
        <w:rPr>
          <w:rFonts w:ascii="Calibri" w:eastAsia="Times New Roman" w:hAnsi="Calibri"/>
          <w:lang w:val="ga-IE"/>
        </w:rPr>
        <w:t xml:space="preserve"> na hÉireann</w:t>
      </w:r>
      <w:r w:rsidRPr="000D44B2">
        <w:rPr>
          <w:rFonts w:ascii="Calibri" w:eastAsia="Times New Roman" w:hAnsi="Calibri"/>
          <w:lang w:val="ga-IE"/>
        </w:rPr>
        <w:t xml:space="preserve"> nó Gaeilge na hAlban ina cuid lárnach de</w:t>
      </w:r>
    </w:p>
    <w:p w14:paraId="09277613" w14:textId="77777777" w:rsidR="00A30F97" w:rsidRPr="000D44B2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0D44B2">
        <w:rPr>
          <w:rFonts w:ascii="Calibri" w:eastAsia="Times New Roman" w:hAnsi="Calibri"/>
          <w:lang w:val="ga-IE"/>
        </w:rPr>
        <w:t>Caiteachas ar dheochanna meisciúla</w:t>
      </w:r>
    </w:p>
    <w:p w14:paraId="49E96834" w14:textId="77777777" w:rsidR="00A30F97" w:rsidRPr="000D44B2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0D44B2">
        <w:rPr>
          <w:rFonts w:ascii="Calibri" w:eastAsia="Times New Roman" w:hAnsi="Calibri"/>
          <w:lang w:val="ga-IE"/>
        </w:rPr>
        <w:t xml:space="preserve">Imeachtaí, ócáidí, turais, etc. nach raibh san áireamh sa bhuniarratas nó nach bhfuil réamhaontaithe le foireann </w:t>
      </w:r>
      <w:r>
        <w:rPr>
          <w:rFonts w:ascii="Calibri" w:eastAsia="Times New Roman" w:hAnsi="Calibri"/>
          <w:lang w:val="ga-IE"/>
        </w:rPr>
        <w:t>Fhoras na Gaeilge</w:t>
      </w:r>
    </w:p>
    <w:p w14:paraId="1A4F80AA" w14:textId="3D1E0B55" w:rsidR="00A30F97" w:rsidRPr="00D813C4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0D44B2">
        <w:rPr>
          <w:rFonts w:ascii="Calibri" w:eastAsia="Times New Roman" w:hAnsi="Calibri"/>
          <w:lang w:val="ga-IE"/>
        </w:rPr>
        <w:t xml:space="preserve">Sonraisc inmheánacha ón iarratasóir nach bhfuil réamhaontaithe le </w:t>
      </w:r>
      <w:r>
        <w:rPr>
          <w:rFonts w:ascii="Calibri" w:eastAsia="Times New Roman" w:hAnsi="Calibri"/>
          <w:lang w:val="ga-IE"/>
        </w:rPr>
        <w:t xml:space="preserve">Foras na </w:t>
      </w:r>
      <w:r w:rsidRPr="00D813C4">
        <w:rPr>
          <w:rFonts w:ascii="Calibri" w:eastAsia="Times New Roman" w:hAnsi="Calibri"/>
          <w:lang w:val="ga-IE"/>
        </w:rPr>
        <w:t xml:space="preserve">Gaeilge, </w:t>
      </w:r>
      <w:r w:rsidR="00E71B50" w:rsidRPr="00D813C4">
        <w:rPr>
          <w:rFonts w:ascii="Calibri" w:eastAsia="Times New Roman" w:hAnsi="Calibri"/>
          <w:lang w:val="ga-IE"/>
        </w:rPr>
        <w:t xml:space="preserve">mar shampla </w:t>
      </w:r>
      <w:r w:rsidRPr="00D813C4">
        <w:rPr>
          <w:rFonts w:ascii="Calibri" w:eastAsia="Times New Roman" w:hAnsi="Calibri"/>
          <w:lang w:val="ga-IE"/>
        </w:rPr>
        <w:t>tuarastal, cúiteamh airgid, cíos</w:t>
      </w:r>
    </w:p>
    <w:p w14:paraId="7707B134" w14:textId="77777777" w:rsidR="00A30F97" w:rsidRPr="00D813C4" w:rsidRDefault="00A30F97" w:rsidP="001C6BE1">
      <w:pPr>
        <w:pStyle w:val="ListParagraph"/>
        <w:numPr>
          <w:ilvl w:val="0"/>
          <w:numId w:val="4"/>
        </w:numPr>
        <w:rPr>
          <w:rFonts w:ascii="Calibri" w:eastAsia="Times New Roman" w:hAnsi="Calibri"/>
          <w:lang w:val="ga-IE"/>
        </w:rPr>
      </w:pPr>
      <w:r w:rsidRPr="00D813C4">
        <w:rPr>
          <w:rFonts w:ascii="Calibri" w:eastAsia="Times New Roman" w:hAnsi="Calibri"/>
          <w:lang w:val="ga-IE"/>
        </w:rPr>
        <w:t xml:space="preserve">Nithe atá maoinithe ag foinsí eile </w:t>
      </w:r>
    </w:p>
    <w:p w14:paraId="7D26019C" w14:textId="77777777" w:rsidR="00A30F97" w:rsidRPr="00D813C4" w:rsidRDefault="00A30F97" w:rsidP="001C6BE1">
      <w:pPr>
        <w:rPr>
          <w:rFonts w:cs="Arial"/>
          <w:b/>
          <w:lang w:val="ga-IE"/>
        </w:rPr>
      </w:pPr>
      <w:r w:rsidRPr="00D813C4">
        <w:rPr>
          <w:rFonts w:cs="Arial"/>
          <w:b/>
          <w:lang w:val="ga-IE"/>
        </w:rPr>
        <w:t xml:space="preserve"> </w:t>
      </w:r>
    </w:p>
    <w:p w14:paraId="3618C944" w14:textId="77777777" w:rsidR="00A30F97" w:rsidRPr="00D813C4" w:rsidRDefault="00A30F97" w:rsidP="001C6BE1">
      <w:pPr>
        <w:rPr>
          <w:rFonts w:cs="Arial"/>
          <w:b/>
          <w:lang w:val="ga-IE"/>
        </w:rPr>
      </w:pPr>
    </w:p>
    <w:p w14:paraId="6FEDF876" w14:textId="77777777" w:rsidR="00A30F97" w:rsidRPr="00D813C4" w:rsidRDefault="00A30F97" w:rsidP="001C6BE1">
      <w:pPr>
        <w:pStyle w:val="ListParagraph"/>
        <w:numPr>
          <w:ilvl w:val="0"/>
          <w:numId w:val="3"/>
        </w:numPr>
        <w:rPr>
          <w:rFonts w:cs="Arial"/>
          <w:b/>
          <w:lang w:val="ga-IE"/>
        </w:rPr>
      </w:pPr>
      <w:r w:rsidRPr="00D813C4">
        <w:rPr>
          <w:rFonts w:cs="Arial"/>
          <w:b/>
          <w:lang w:val="ga-IE"/>
        </w:rPr>
        <w:t>Cad é mar a chuirfimid isteach air?</w:t>
      </w:r>
    </w:p>
    <w:p w14:paraId="1761C101" w14:textId="77777777" w:rsidR="00A30F97" w:rsidRPr="00D813C4" w:rsidRDefault="00A30F97" w:rsidP="001C6BE1">
      <w:pPr>
        <w:rPr>
          <w:rFonts w:cs="Arial"/>
          <w:lang w:val="ga-IE"/>
        </w:rPr>
      </w:pPr>
    </w:p>
    <w:p w14:paraId="1C35F9D7" w14:textId="792413CF" w:rsidR="00A30F97" w:rsidRPr="00D813C4" w:rsidRDefault="00A30F97" w:rsidP="001C6BE1">
      <w:pPr>
        <w:rPr>
          <w:rFonts w:cs="Arial"/>
          <w:lang w:val="ga-IE"/>
        </w:rPr>
      </w:pPr>
      <w:r w:rsidRPr="00D813C4">
        <w:rPr>
          <w:rFonts w:cs="Arial"/>
          <w:lang w:val="ga-IE"/>
        </w:rPr>
        <w:t>Sula dtabharfaidh tú faoin fhoirm iarratais a chomhlánú léigh na treoirlínte ina n-iomláine arís agus déan cinnte go gcomhlíonann an t-iarratasóir (duine aonair nó eagraíocht) critéir cháilitheach</w:t>
      </w:r>
      <w:r w:rsidR="006C2EF4" w:rsidRPr="00D813C4">
        <w:rPr>
          <w:rFonts w:cs="Arial"/>
          <w:lang w:val="ga-IE"/>
        </w:rPr>
        <w:t>t</w:t>
      </w:r>
      <w:r w:rsidRPr="00D813C4">
        <w:rPr>
          <w:rFonts w:cs="Arial"/>
          <w:lang w:val="ga-IE"/>
        </w:rPr>
        <w:t>a na scéime faoi mhír 2 thuas.</w:t>
      </w:r>
    </w:p>
    <w:p w14:paraId="5DBE629A" w14:textId="77777777" w:rsidR="00A30F97" w:rsidRPr="00D813C4" w:rsidRDefault="00A30F97" w:rsidP="001C6BE1">
      <w:pPr>
        <w:rPr>
          <w:rFonts w:cs="Arial"/>
          <w:lang w:val="ga-IE"/>
        </w:rPr>
      </w:pPr>
    </w:p>
    <w:p w14:paraId="6BD9A24E" w14:textId="6863FFB0" w:rsidR="00A30F97" w:rsidRPr="000D44B2" w:rsidRDefault="006C2EF4" w:rsidP="001C6BE1">
      <w:pPr>
        <w:rPr>
          <w:rFonts w:cs="Arial"/>
          <w:lang w:val="ga-IE"/>
        </w:rPr>
      </w:pPr>
      <w:r w:rsidRPr="00D813C4">
        <w:rPr>
          <w:rFonts w:cs="Arial"/>
          <w:lang w:val="ga-IE"/>
        </w:rPr>
        <w:t>Ní gh</w:t>
      </w:r>
      <w:r w:rsidR="00A30F97" w:rsidRPr="00D813C4">
        <w:rPr>
          <w:rFonts w:cs="Arial"/>
          <w:lang w:val="ga-IE"/>
        </w:rPr>
        <w:t>lacfar le</w:t>
      </w:r>
      <w:r w:rsidRPr="00D813C4">
        <w:rPr>
          <w:rFonts w:cs="Arial"/>
          <w:lang w:val="ga-IE"/>
        </w:rPr>
        <w:t xml:space="preserve"> hiarratais ar an scéim seo ach mar dhoiciméid</w:t>
      </w:r>
      <w:r w:rsidR="00A30F97" w:rsidRPr="00D813C4">
        <w:rPr>
          <w:rFonts w:cs="Arial"/>
          <w:lang w:val="ga-IE"/>
        </w:rPr>
        <w:t xml:space="preserve"> </w:t>
      </w:r>
      <w:r w:rsidR="00E71B50" w:rsidRPr="00D813C4">
        <w:rPr>
          <w:rFonts w:cs="Arial"/>
          <w:lang w:val="ga-IE"/>
        </w:rPr>
        <w:t xml:space="preserve">Word nó PDF </w:t>
      </w:r>
      <w:r w:rsidRPr="00D813C4">
        <w:rPr>
          <w:rFonts w:cs="Arial"/>
          <w:lang w:val="ga-IE"/>
        </w:rPr>
        <w:t>trí</w:t>
      </w:r>
      <w:r w:rsidR="00E71B50" w:rsidRPr="00D813C4">
        <w:rPr>
          <w:rFonts w:cs="Arial"/>
          <w:lang w:val="ga-IE"/>
        </w:rPr>
        <w:t xml:space="preserve"> ríomhphost</w:t>
      </w:r>
      <w:r w:rsidR="00A30F97" w:rsidRPr="00D813C4">
        <w:rPr>
          <w:rFonts w:cs="Arial"/>
          <w:lang w:val="ga-IE"/>
        </w:rPr>
        <w:t>.</w:t>
      </w:r>
      <w:r w:rsidR="00A30F97" w:rsidRPr="000D44B2">
        <w:rPr>
          <w:rFonts w:cs="Arial"/>
          <w:lang w:val="ga-IE"/>
        </w:rPr>
        <w:t xml:space="preserve"> </w:t>
      </w:r>
    </w:p>
    <w:p w14:paraId="17348DEA" w14:textId="77777777" w:rsidR="00A30F97" w:rsidRPr="000D44B2" w:rsidRDefault="00A30F97" w:rsidP="001C6BE1">
      <w:pPr>
        <w:rPr>
          <w:rFonts w:cs="Arial"/>
          <w:lang w:val="ga-IE"/>
        </w:rPr>
      </w:pPr>
    </w:p>
    <w:p w14:paraId="5634FBFC" w14:textId="60ACF0FF" w:rsidR="00A30F97" w:rsidRPr="000D44B2" w:rsidRDefault="00A30F97" w:rsidP="001C6BE1">
      <w:pPr>
        <w:rPr>
          <w:rFonts w:cs="Arial"/>
          <w:bCs/>
          <w:lang w:val="ga-IE"/>
        </w:rPr>
      </w:pPr>
      <w:r w:rsidRPr="000D44B2">
        <w:rPr>
          <w:rFonts w:cs="Arial"/>
          <w:bCs/>
          <w:lang w:val="ga-IE"/>
        </w:rPr>
        <w:t xml:space="preserve">Faoin iarratasóir féin atá sé </w:t>
      </w:r>
      <w:r w:rsidR="006C2EF4">
        <w:rPr>
          <w:rFonts w:cs="Arial"/>
          <w:bCs/>
          <w:lang w:val="ga-IE"/>
        </w:rPr>
        <w:t>a chinntiú</w:t>
      </w:r>
      <w:r w:rsidRPr="000D44B2">
        <w:rPr>
          <w:rFonts w:cs="Arial"/>
          <w:bCs/>
          <w:lang w:val="ga-IE"/>
        </w:rPr>
        <w:t xml:space="preserve"> go bhfuil an t-iarratas comhlánaithe agus curtha isteach in am. </w:t>
      </w:r>
    </w:p>
    <w:p w14:paraId="49B3D24E" w14:textId="77777777" w:rsidR="00A30F97" w:rsidRPr="000D44B2" w:rsidRDefault="00A30F97" w:rsidP="001C6BE1">
      <w:pPr>
        <w:rPr>
          <w:rFonts w:cs="Arial"/>
          <w:b/>
          <w:bCs/>
          <w:strike/>
          <w:lang w:val="ga-IE"/>
        </w:rPr>
      </w:pPr>
    </w:p>
    <w:p w14:paraId="1297D96C" w14:textId="48CFE982" w:rsidR="00A30F97" w:rsidRPr="000D44B2" w:rsidRDefault="00A30F97" w:rsidP="001C6BE1">
      <w:pPr>
        <w:rPr>
          <w:rFonts w:cs="Arial"/>
          <w:bCs/>
          <w:lang w:val="ga-IE"/>
        </w:rPr>
      </w:pPr>
      <w:r w:rsidRPr="000D44B2">
        <w:rPr>
          <w:rFonts w:cs="Arial"/>
          <w:bCs/>
          <w:lang w:val="ga-IE"/>
        </w:rPr>
        <w:t xml:space="preserve">Má tá aon cheist agat faoi ghné ar bith den iarratas déan teagmháil le </w:t>
      </w:r>
      <w:hyperlink r:id="rId6" w:history="1">
        <w:r w:rsidRPr="00C96B1A">
          <w:rPr>
            <w:rStyle w:val="Hyperlink"/>
            <w:rFonts w:cs="Arial"/>
            <w:bCs/>
            <w:lang w:val="ga-IE"/>
          </w:rPr>
          <w:t>colmcille@forasnagaeilge.ie</w:t>
        </w:r>
      </w:hyperlink>
      <w:r>
        <w:rPr>
          <w:rFonts w:cs="Arial"/>
          <w:bCs/>
          <w:lang w:val="ga-IE"/>
        </w:rPr>
        <w:t xml:space="preserve"> </w:t>
      </w:r>
      <w:r w:rsidRPr="000D44B2">
        <w:rPr>
          <w:rFonts w:cs="Arial"/>
          <w:bCs/>
          <w:lang w:val="ga-IE"/>
        </w:rPr>
        <w:t xml:space="preserve">ar a laghad cúig lá oibre roimh an spriocdháta. </w:t>
      </w:r>
    </w:p>
    <w:p w14:paraId="667CCAF7" w14:textId="77777777" w:rsidR="00A30F97" w:rsidRDefault="00A30F97" w:rsidP="001C6BE1">
      <w:pPr>
        <w:rPr>
          <w:rFonts w:cs="Arial"/>
          <w:b/>
          <w:lang w:val="ga-IE"/>
        </w:rPr>
      </w:pPr>
    </w:p>
    <w:p w14:paraId="1A4BBBB2" w14:textId="77777777" w:rsidR="00003519" w:rsidRPr="000D44B2" w:rsidRDefault="00003519" w:rsidP="001C6BE1">
      <w:pPr>
        <w:rPr>
          <w:rFonts w:cs="Arial"/>
          <w:b/>
          <w:lang w:val="ga-IE"/>
        </w:rPr>
      </w:pPr>
    </w:p>
    <w:p w14:paraId="5C83518D" w14:textId="77777777" w:rsidR="00A30F97" w:rsidRPr="000D44B2" w:rsidRDefault="00A30F97" w:rsidP="001C6BE1">
      <w:pPr>
        <w:pStyle w:val="ListParagraph"/>
        <w:ind w:left="0"/>
        <w:rPr>
          <w:rFonts w:cs="Arial"/>
          <w:b/>
          <w:lang w:val="ga-IE"/>
        </w:rPr>
      </w:pPr>
      <w:r w:rsidRPr="000D44B2">
        <w:rPr>
          <w:rFonts w:cs="Arial"/>
          <w:b/>
          <w:lang w:val="ga-IE"/>
        </w:rPr>
        <w:t>5. Cad é a tharlóidh dár n-iarratas?</w:t>
      </w:r>
    </w:p>
    <w:p w14:paraId="34DC76AC" w14:textId="77777777" w:rsidR="00A30F97" w:rsidRPr="000D44B2" w:rsidRDefault="00A30F97" w:rsidP="001C6BE1">
      <w:pPr>
        <w:rPr>
          <w:rFonts w:cs="Arial"/>
          <w:b/>
          <w:u w:val="single"/>
          <w:lang w:val="ga-IE"/>
        </w:rPr>
      </w:pPr>
    </w:p>
    <w:p w14:paraId="08C18645" w14:textId="3CB5BD28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Déanf</w:t>
      </w:r>
      <w:r w:rsidR="006C2EF4">
        <w:rPr>
          <w:rFonts w:cs="Arial"/>
          <w:lang w:val="ga-IE"/>
        </w:rPr>
        <w:t>aidh Foras na Gaeilge</w:t>
      </w:r>
      <w:r w:rsidRPr="000D44B2">
        <w:rPr>
          <w:rFonts w:cs="Arial"/>
          <w:lang w:val="ga-IE"/>
        </w:rPr>
        <w:t xml:space="preserve"> gach iarratas bailí a mheas faoi na critéir</w:t>
      </w:r>
      <w:r>
        <w:rPr>
          <w:rFonts w:cs="Arial"/>
          <w:lang w:val="ga-IE"/>
        </w:rPr>
        <w:t xml:space="preserve"> mheasúnaithe</w:t>
      </w:r>
      <w:r w:rsidRPr="000D44B2">
        <w:rPr>
          <w:rFonts w:cs="Arial"/>
          <w:lang w:val="ga-IE"/>
        </w:rPr>
        <w:t xml:space="preserve"> atá luaite i mír 3 thuas.</w:t>
      </w:r>
    </w:p>
    <w:p w14:paraId="0348BA1F" w14:textId="77777777" w:rsidR="00A30F97" w:rsidRPr="000D44B2" w:rsidRDefault="00A30F97" w:rsidP="001C6BE1">
      <w:pPr>
        <w:rPr>
          <w:rFonts w:cs="Arial"/>
          <w:lang w:val="ga-IE"/>
        </w:rPr>
      </w:pPr>
    </w:p>
    <w:p w14:paraId="1818DB74" w14:textId="2FA51EC1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Cuirfear an cinneadh maoinithe in iúl d’iarratasóirí </w:t>
      </w:r>
      <w:r w:rsidRPr="00D813C4">
        <w:rPr>
          <w:rFonts w:cs="Arial"/>
          <w:lang w:val="ga-IE"/>
        </w:rPr>
        <w:t xml:space="preserve">trí </w:t>
      </w:r>
      <w:r w:rsidR="00B13CC7" w:rsidRPr="00D813C4">
        <w:rPr>
          <w:rFonts w:cs="Arial"/>
          <w:lang w:val="ga-IE"/>
        </w:rPr>
        <w:t>ríomhphost</w:t>
      </w:r>
      <w:r w:rsidRPr="00D813C4">
        <w:rPr>
          <w:rFonts w:cs="Arial"/>
          <w:lang w:val="ga-IE"/>
        </w:rPr>
        <w:t>.</w:t>
      </w:r>
      <w:r w:rsidRPr="000D44B2">
        <w:rPr>
          <w:rFonts w:cs="Arial"/>
          <w:lang w:val="ga-IE"/>
        </w:rPr>
        <w:t xml:space="preserve"> </w:t>
      </w:r>
    </w:p>
    <w:p w14:paraId="0CA7C0B8" w14:textId="77777777" w:rsidR="00A30F97" w:rsidRPr="000D44B2" w:rsidRDefault="00A30F97" w:rsidP="001C6BE1">
      <w:pPr>
        <w:rPr>
          <w:rFonts w:cs="Arial"/>
          <w:lang w:val="ga-IE"/>
        </w:rPr>
      </w:pPr>
    </w:p>
    <w:p w14:paraId="1A991994" w14:textId="372C7AFA" w:rsidR="00A30F97" w:rsidRPr="000D44B2" w:rsidRDefault="00F700C6" w:rsidP="001C6BE1">
      <w:pPr>
        <w:rPr>
          <w:rFonts w:cs="Arial"/>
          <w:lang w:val="ga-IE"/>
        </w:rPr>
      </w:pPr>
      <w:r>
        <w:rPr>
          <w:rFonts w:cs="Arial"/>
          <w:lang w:val="ga-IE"/>
        </w:rPr>
        <w:t xml:space="preserve">Má </w:t>
      </w:r>
      <w:r w:rsidR="00A30F97" w:rsidRPr="000D44B2">
        <w:rPr>
          <w:rFonts w:cs="Arial"/>
          <w:lang w:val="ga-IE"/>
        </w:rPr>
        <w:t>d</w:t>
      </w:r>
      <w:r>
        <w:rPr>
          <w:rFonts w:cs="Arial"/>
          <w:lang w:val="ga-IE"/>
        </w:rPr>
        <w:t>h</w:t>
      </w:r>
      <w:r w:rsidR="00A30F97" w:rsidRPr="000D44B2">
        <w:rPr>
          <w:rFonts w:cs="Arial"/>
          <w:lang w:val="ga-IE"/>
        </w:rPr>
        <w:t xml:space="preserve">éantar stocaireacht </w:t>
      </w:r>
      <w:r>
        <w:rPr>
          <w:rFonts w:cs="Arial"/>
          <w:lang w:val="ga-IE"/>
        </w:rPr>
        <w:t xml:space="preserve">ar </w:t>
      </w:r>
      <w:r w:rsidR="00A30F97" w:rsidRPr="000D44B2">
        <w:rPr>
          <w:rFonts w:cs="Arial"/>
          <w:lang w:val="ga-IE"/>
        </w:rPr>
        <w:t>aon chomhalta boird nó aon fhostaí de chuid Fhoras na Gaeilge</w:t>
      </w:r>
      <w:r>
        <w:rPr>
          <w:rFonts w:cs="Arial"/>
          <w:lang w:val="ga-IE"/>
        </w:rPr>
        <w:t xml:space="preserve"> ce</w:t>
      </w:r>
      <w:r w:rsidR="00D813C4">
        <w:rPr>
          <w:rFonts w:cs="Arial"/>
          <w:lang w:val="ga-IE"/>
        </w:rPr>
        <w:t>a</w:t>
      </w:r>
      <w:r>
        <w:rPr>
          <w:rFonts w:cs="Arial"/>
          <w:lang w:val="ga-IE"/>
        </w:rPr>
        <w:t>lófar an t-iarratas dá thoradh sin</w:t>
      </w:r>
      <w:r w:rsidR="00A30F97" w:rsidRPr="000D44B2">
        <w:rPr>
          <w:rFonts w:cs="Arial"/>
          <w:lang w:val="ga-IE"/>
        </w:rPr>
        <w:t xml:space="preserve">. </w:t>
      </w:r>
    </w:p>
    <w:p w14:paraId="7E770838" w14:textId="77777777" w:rsidR="00A30F97" w:rsidRPr="000D44B2" w:rsidRDefault="00A30F97" w:rsidP="001C6BE1">
      <w:pPr>
        <w:rPr>
          <w:rFonts w:cs="Arial"/>
          <w:lang w:val="ga-IE"/>
        </w:rPr>
      </w:pPr>
    </w:p>
    <w:p w14:paraId="37835B28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Cealófar aon iarratas ina dtugtar eolas míchruinn.</w:t>
      </w:r>
    </w:p>
    <w:p w14:paraId="454CEF76" w14:textId="77777777" w:rsidR="00A30F97" w:rsidRPr="000D44B2" w:rsidRDefault="00A30F97" w:rsidP="001C6BE1">
      <w:pPr>
        <w:rPr>
          <w:rFonts w:cs="Arial"/>
          <w:lang w:val="ga-IE"/>
        </w:rPr>
      </w:pPr>
    </w:p>
    <w:p w14:paraId="338B6B38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lastRenderedPageBreak/>
        <w:t>Is é feidhmeannas Fhoras na Gaeilge atá freagrach as gach cinneadh faoi gach tionscadal atá le maoiniú, agus a chuirfidh gach cinneadh maoinithe i gcrích.</w:t>
      </w:r>
    </w:p>
    <w:p w14:paraId="50EECE5B" w14:textId="77777777" w:rsidR="00A30F97" w:rsidRPr="000D44B2" w:rsidRDefault="00A30F97" w:rsidP="001C6BE1">
      <w:pPr>
        <w:rPr>
          <w:rFonts w:cs="Arial"/>
          <w:lang w:val="ga-IE"/>
        </w:rPr>
      </w:pPr>
    </w:p>
    <w:p w14:paraId="746F481B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b/>
          <w:lang w:val="ga-IE"/>
        </w:rPr>
        <w:t>6. Má éiríonn lenár n-iarratas?</w:t>
      </w:r>
    </w:p>
    <w:p w14:paraId="6C2E25D9" w14:textId="77777777" w:rsidR="00A30F97" w:rsidRPr="000D44B2" w:rsidRDefault="00A30F97" w:rsidP="001C6BE1">
      <w:pPr>
        <w:rPr>
          <w:rFonts w:cs="Arial"/>
          <w:lang w:val="ga-IE"/>
        </w:rPr>
      </w:pPr>
    </w:p>
    <w:p w14:paraId="416EE15B" w14:textId="557CC93D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Má éiríonn le d’iarratas cuirfimid tairiscint </w:t>
      </w:r>
      <w:r w:rsidRPr="00F118A0">
        <w:rPr>
          <w:rFonts w:cs="Arial"/>
          <w:lang w:val="ga-IE"/>
        </w:rPr>
        <w:t xml:space="preserve">chugat </w:t>
      </w:r>
      <w:r w:rsidR="00B13CC7" w:rsidRPr="00F118A0">
        <w:rPr>
          <w:rFonts w:cs="Arial"/>
          <w:lang w:val="ga-IE"/>
        </w:rPr>
        <w:t>trí ríomhphost</w:t>
      </w:r>
      <w:r w:rsidRPr="000D44B2">
        <w:rPr>
          <w:rFonts w:cs="Arial"/>
          <w:lang w:val="ga-IE"/>
        </w:rPr>
        <w:t xml:space="preserve"> ina mbeidh gach eolas ábhartha maidir le híocaíocht agus monatóireacht dheontas na scéime. </w:t>
      </w:r>
    </w:p>
    <w:p w14:paraId="55C82CB6" w14:textId="77777777" w:rsidR="00A30F97" w:rsidRPr="000D44B2" w:rsidRDefault="00A30F97" w:rsidP="001C6BE1">
      <w:pPr>
        <w:rPr>
          <w:rFonts w:cs="Arial"/>
          <w:lang w:val="ga-IE"/>
        </w:rPr>
      </w:pPr>
    </w:p>
    <w:p w14:paraId="7B6814FC" w14:textId="61CFD8ED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>Conradh dlíthiúil a bheidh sa tairiscint seo agus ní mór cloí le téarmaí agus coinníollacha an chonartha sin. Is féidir go ndéanfar aon sciar den deontas nó an deontas ar fad a chealú nó a aisghairm má sháraítear aon cheann de théarmaí nó coinníollacha an chonartha.</w:t>
      </w:r>
    </w:p>
    <w:p w14:paraId="62FA03B4" w14:textId="77777777" w:rsidR="00A30F97" w:rsidRPr="000D44B2" w:rsidRDefault="00A30F97" w:rsidP="001C6BE1">
      <w:pPr>
        <w:rPr>
          <w:rFonts w:cs="Arial"/>
          <w:lang w:val="ga-IE"/>
        </w:rPr>
      </w:pPr>
    </w:p>
    <w:p w14:paraId="2C6CE97B" w14:textId="7DC1F913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Más eagraíocht an t-iarratasóir, ní mór cuntas bainc a bheith ann in ainm na heagraíochta, faoi stiúir coiste nó boird. Is cóir gach íocaíocht ó dheontas Fhoras na Gaeilge a íoc as an chuntas seo le go mbeidh </w:t>
      </w:r>
      <w:r>
        <w:rPr>
          <w:rFonts w:cs="Arial"/>
          <w:lang w:val="ga-IE"/>
        </w:rPr>
        <w:t>taifead</w:t>
      </w:r>
      <w:r w:rsidRPr="000D44B2">
        <w:rPr>
          <w:rFonts w:cs="Arial"/>
          <w:lang w:val="ga-IE"/>
        </w:rPr>
        <w:t xml:space="preserve"> scríofa ar fáil ar gach íocaíocht </w:t>
      </w:r>
      <w:r w:rsidRPr="00F118A0">
        <w:rPr>
          <w:rFonts w:cs="Arial"/>
          <w:lang w:val="ga-IE"/>
        </w:rPr>
        <w:t>(</w:t>
      </w:r>
      <w:r w:rsidR="00B13CC7" w:rsidRPr="00F118A0">
        <w:rPr>
          <w:rFonts w:cs="Arial"/>
          <w:lang w:val="ga-IE"/>
        </w:rPr>
        <w:t>mar shampla</w:t>
      </w:r>
      <w:r w:rsidRPr="00F118A0">
        <w:rPr>
          <w:rFonts w:cs="Arial"/>
          <w:lang w:val="ga-IE"/>
        </w:rPr>
        <w:t xml:space="preserve"> seic</w:t>
      </w:r>
      <w:r w:rsidRPr="000D44B2">
        <w:rPr>
          <w:rFonts w:cs="Arial"/>
          <w:lang w:val="ga-IE"/>
        </w:rPr>
        <w:t>, dochar díreach, cárta</w:t>
      </w:r>
      <w:r w:rsidR="00F700C6">
        <w:rPr>
          <w:rFonts w:cs="Arial"/>
          <w:lang w:val="ga-IE"/>
        </w:rPr>
        <w:t>í</w:t>
      </w:r>
      <w:r w:rsidRPr="000D44B2">
        <w:rPr>
          <w:rFonts w:cs="Arial"/>
          <w:lang w:val="ga-IE"/>
        </w:rPr>
        <w:t xml:space="preserve"> bainc a bhaineann leis an chuntas, BACS etc.). I gcás eagraíochta, </w:t>
      </w:r>
      <w:r w:rsidRPr="000D44B2">
        <w:rPr>
          <w:rFonts w:cs="Arial"/>
          <w:b/>
          <w:bCs/>
          <w:lang w:val="ga-IE"/>
        </w:rPr>
        <w:t xml:space="preserve">ní ceadmhach cárta pearsanta bainc nó cárta creidmheasa a úsáid agus ní cheadófar aisíocaíochtaí ón chuntas chuig cárta pearsanta in aon chás. </w:t>
      </w:r>
    </w:p>
    <w:p w14:paraId="6945EC66" w14:textId="77777777" w:rsidR="00A30F97" w:rsidRPr="000D44B2" w:rsidRDefault="00A30F97" w:rsidP="001C6BE1">
      <w:pPr>
        <w:rPr>
          <w:rFonts w:cs="Arial"/>
          <w:b/>
          <w:bCs/>
          <w:lang w:val="ga-IE"/>
        </w:rPr>
      </w:pPr>
    </w:p>
    <w:p w14:paraId="3A8AE14B" w14:textId="157D4D35" w:rsidR="00A30F97" w:rsidRPr="000D44B2" w:rsidRDefault="00A30F97" w:rsidP="001C6BE1">
      <w:pPr>
        <w:rPr>
          <w:rFonts w:cs="Arial"/>
          <w:b/>
          <w:bCs/>
          <w:lang w:val="ga-IE"/>
        </w:rPr>
      </w:pPr>
      <w:r w:rsidRPr="000D44B2">
        <w:rPr>
          <w:rFonts w:cs="Arial"/>
          <w:b/>
          <w:bCs/>
          <w:lang w:val="ga-IE"/>
        </w:rPr>
        <w:t xml:space="preserve">Ní chuirfidh Foras na Gaeilge maoiniú ar fáil d’íocaíochtaí a dhéantar le hairgead tirim ach amháin má tá </w:t>
      </w:r>
      <w:r w:rsidR="00F700C6">
        <w:rPr>
          <w:rFonts w:cs="Arial"/>
          <w:b/>
          <w:bCs/>
          <w:lang w:val="ga-IE"/>
        </w:rPr>
        <w:t>comhaontú</w:t>
      </w:r>
      <w:r w:rsidR="00F700C6" w:rsidRPr="000D44B2">
        <w:rPr>
          <w:rFonts w:cs="Arial"/>
          <w:b/>
          <w:bCs/>
          <w:lang w:val="ga-IE"/>
        </w:rPr>
        <w:t xml:space="preserve"> </w:t>
      </w:r>
      <w:r w:rsidRPr="000D44B2">
        <w:rPr>
          <w:rFonts w:cs="Arial"/>
          <w:b/>
          <w:bCs/>
          <w:lang w:val="ga-IE"/>
        </w:rPr>
        <w:t xml:space="preserve">ann.  </w:t>
      </w:r>
    </w:p>
    <w:p w14:paraId="7CF1C4B9" w14:textId="77777777" w:rsidR="00A30F97" w:rsidRPr="000D44B2" w:rsidRDefault="00A30F97" w:rsidP="001C6BE1">
      <w:pPr>
        <w:rPr>
          <w:rFonts w:cs="Arial"/>
          <w:b/>
          <w:bCs/>
          <w:lang w:val="ga-IE"/>
        </w:rPr>
      </w:pPr>
    </w:p>
    <w:p w14:paraId="6214DC2D" w14:textId="568346A6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Ní </w:t>
      </w:r>
      <w:r w:rsidR="00F700C6">
        <w:rPr>
          <w:rFonts w:cs="Arial"/>
          <w:lang w:val="ga-IE"/>
        </w:rPr>
        <w:t>mhaoineoidh</w:t>
      </w:r>
      <w:r w:rsidRPr="000D44B2">
        <w:rPr>
          <w:rFonts w:cs="Arial"/>
          <w:lang w:val="ga-IE"/>
        </w:rPr>
        <w:t xml:space="preserve"> Foras na Gaeilge aon chaiteachas nach bhfuil ceadaithe roimh ré</w:t>
      </w:r>
      <w:r>
        <w:rPr>
          <w:rFonts w:cs="Arial"/>
          <w:lang w:val="ga-IE"/>
        </w:rPr>
        <w:t xml:space="preserve"> nó íocaíochtaí gan choinne atá míréasúnta i dtuairim Fhoras na Gaeilge. Má tá aon amhras ann déan teagmháil le foireann Colmcille ag Foras na Gaeilge, </w:t>
      </w:r>
      <w:hyperlink r:id="rId7" w:history="1">
        <w:r w:rsidRPr="00C96B1A">
          <w:rPr>
            <w:rStyle w:val="Hyperlink"/>
            <w:rFonts w:cs="Arial"/>
            <w:lang w:val="ga-IE"/>
          </w:rPr>
          <w:t>colmcille@forasnagaeilge.ie</w:t>
        </w:r>
      </w:hyperlink>
      <w:r w:rsidRPr="000D44B2">
        <w:rPr>
          <w:rFonts w:cs="Arial"/>
          <w:lang w:val="ga-IE"/>
        </w:rPr>
        <w:t xml:space="preserve">. Ní íocfar aon deontas go siarghabhálach. </w:t>
      </w:r>
    </w:p>
    <w:p w14:paraId="554F84A3" w14:textId="77777777" w:rsidR="00A30F97" w:rsidRPr="000D44B2" w:rsidRDefault="00A30F97" w:rsidP="001C6BE1">
      <w:pPr>
        <w:rPr>
          <w:rFonts w:cs="Arial"/>
          <w:lang w:val="ga-IE"/>
        </w:rPr>
      </w:pPr>
    </w:p>
    <w:p w14:paraId="66A03655" w14:textId="77777777" w:rsidR="00A30F97" w:rsidRPr="000D44B2" w:rsidRDefault="00A30F97" w:rsidP="001C6BE1">
      <w:pPr>
        <w:rPr>
          <w:rFonts w:cs="Arial"/>
          <w:lang w:val="ga-IE"/>
        </w:rPr>
      </w:pPr>
    </w:p>
    <w:p w14:paraId="2B5141E8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b/>
          <w:lang w:val="ga-IE"/>
        </w:rPr>
        <w:t>7. Cad é mar is féidir liom aiseolas a thabhairt, gearán a dhéanamh nó achomharc a lorg?</w:t>
      </w:r>
    </w:p>
    <w:p w14:paraId="675A31C1" w14:textId="77777777" w:rsidR="00A30F97" w:rsidRPr="000D44B2" w:rsidRDefault="00A30F97" w:rsidP="001C6BE1">
      <w:pPr>
        <w:rPr>
          <w:rFonts w:cs="Arial"/>
          <w:b/>
          <w:bCs/>
          <w:u w:val="single"/>
          <w:lang w:val="ga-IE"/>
        </w:rPr>
      </w:pPr>
    </w:p>
    <w:p w14:paraId="0A33961A" w14:textId="3E1E4068" w:rsidR="00A30F97" w:rsidRPr="000D44B2" w:rsidRDefault="00A30F97" w:rsidP="001C6BE1">
      <w:pPr>
        <w:rPr>
          <w:rFonts w:cs="Arial"/>
          <w:bCs/>
          <w:lang w:val="ga-IE"/>
        </w:rPr>
      </w:pPr>
      <w:r w:rsidRPr="000D44B2">
        <w:rPr>
          <w:rFonts w:cs="Arial"/>
          <w:bCs/>
          <w:lang w:val="ga-IE"/>
        </w:rPr>
        <w:t xml:space="preserve">Cuireann Foras na Gaeilge fáilte roimh aon mholtaí nó aiseolas a </w:t>
      </w:r>
      <w:r w:rsidR="00F700C6">
        <w:rPr>
          <w:rFonts w:cs="Arial"/>
          <w:bCs/>
          <w:lang w:val="ga-IE"/>
        </w:rPr>
        <w:t>fhéadfaidh a bheith</w:t>
      </w:r>
      <w:r w:rsidRPr="000D44B2">
        <w:rPr>
          <w:rFonts w:cs="Arial"/>
          <w:bCs/>
          <w:lang w:val="ga-IE"/>
        </w:rPr>
        <w:t xml:space="preserve"> agat faoin scéim seo.</w:t>
      </w:r>
    </w:p>
    <w:p w14:paraId="781226E1" w14:textId="77777777" w:rsidR="00A30F97" w:rsidRPr="000D44B2" w:rsidRDefault="00A30F97" w:rsidP="001C6BE1">
      <w:pPr>
        <w:rPr>
          <w:rFonts w:cs="Arial"/>
          <w:bCs/>
          <w:lang w:val="ga-IE"/>
        </w:rPr>
      </w:pPr>
    </w:p>
    <w:p w14:paraId="6B6A71DC" w14:textId="77777777" w:rsidR="00A30F97" w:rsidRPr="000D44B2" w:rsidRDefault="00A30F97" w:rsidP="001C6BE1">
      <w:pPr>
        <w:rPr>
          <w:rFonts w:cs="Arial"/>
          <w:bCs/>
          <w:lang w:val="ga-IE"/>
        </w:rPr>
      </w:pPr>
      <w:r w:rsidRPr="000D44B2">
        <w:rPr>
          <w:rFonts w:cs="Arial"/>
          <w:bCs/>
          <w:lang w:val="ga-IE"/>
        </w:rPr>
        <w:t>Má tá ábhar gearáin agat faoin scéim seo is féidir sin a chur in iúl d’Fhoras na Gaeilge chomh maith.</w:t>
      </w:r>
    </w:p>
    <w:p w14:paraId="6D9EE2F4" w14:textId="77777777" w:rsidR="00A30F97" w:rsidRPr="000D44B2" w:rsidRDefault="00A30F97" w:rsidP="001C6BE1">
      <w:pPr>
        <w:rPr>
          <w:rFonts w:cs="Arial"/>
          <w:bCs/>
          <w:lang w:val="ga-IE"/>
        </w:rPr>
      </w:pPr>
    </w:p>
    <w:p w14:paraId="0375A959" w14:textId="77777777" w:rsidR="00A30F97" w:rsidRPr="000D44B2" w:rsidRDefault="00A30F97" w:rsidP="001C6BE1">
      <w:pPr>
        <w:rPr>
          <w:rFonts w:cs="Arial"/>
          <w:lang w:val="ga-IE"/>
        </w:rPr>
      </w:pPr>
      <w:r w:rsidRPr="000D44B2">
        <w:rPr>
          <w:rFonts w:cs="Arial"/>
          <w:bCs/>
          <w:lang w:val="ga-IE"/>
        </w:rPr>
        <w:t>Tá córas achomhairc i bhfeidhm ag Foras na Gaeilge. Mura bhfuil tú sásta leis an chinneadh a rinneadh maidir le d’iarratas, is</w:t>
      </w:r>
      <w:r w:rsidRPr="000D44B2">
        <w:rPr>
          <w:rFonts w:cs="Arial"/>
          <w:lang w:val="ga-IE"/>
        </w:rPr>
        <w:t xml:space="preserve"> féidir leat athbhreithniú a lorg i scríbhinn taobh istigh de cheithre lá dhéag ó dháta na tairisceana. Ní mór gach iarraidh ar athbhreithniú a bhunú ar na cúiseanna seo amháin:</w:t>
      </w:r>
    </w:p>
    <w:p w14:paraId="53EE74CD" w14:textId="77777777" w:rsidR="00A30F97" w:rsidRPr="00EB658A" w:rsidRDefault="00A30F97" w:rsidP="001C6BE1">
      <w:pPr>
        <w:pStyle w:val="ListParagraph"/>
        <w:numPr>
          <w:ilvl w:val="0"/>
          <w:numId w:val="1"/>
        </w:numPr>
        <w:rPr>
          <w:rFonts w:cs="Arial"/>
          <w:lang w:val="ga-IE"/>
        </w:rPr>
      </w:pPr>
      <w:r w:rsidRPr="00EB658A">
        <w:rPr>
          <w:rFonts w:cs="Arial"/>
          <w:lang w:val="ga-IE"/>
        </w:rPr>
        <w:t>Go ndearna Foras na Gaeilge míléamh ar an eolas a tugadh i rith an mheasúnaithe.</w:t>
      </w:r>
    </w:p>
    <w:p w14:paraId="7E03C286" w14:textId="77777777" w:rsidR="00A30F97" w:rsidRPr="000D44B2" w:rsidRDefault="00A30F97" w:rsidP="001C6BE1">
      <w:pPr>
        <w:numPr>
          <w:ilvl w:val="0"/>
          <w:numId w:val="1"/>
        </w:numPr>
        <w:rPr>
          <w:rFonts w:cs="Arial"/>
          <w:lang w:val="ga-IE"/>
        </w:rPr>
      </w:pPr>
      <w:r w:rsidRPr="000D44B2">
        <w:rPr>
          <w:rFonts w:cs="Arial"/>
          <w:lang w:val="ga-IE"/>
        </w:rPr>
        <w:t xml:space="preserve">Gur imigh Foras na Gaeilge, ar dhóigh shubstaintiúil, ón </w:t>
      </w:r>
      <w:r>
        <w:rPr>
          <w:rFonts w:cs="Arial"/>
          <w:lang w:val="ga-IE"/>
        </w:rPr>
        <w:t>ph</w:t>
      </w:r>
      <w:r w:rsidRPr="000D44B2">
        <w:rPr>
          <w:rFonts w:cs="Arial"/>
          <w:lang w:val="ga-IE"/>
        </w:rPr>
        <w:t xml:space="preserve">róiseas measúnaithe féin. </w:t>
      </w:r>
    </w:p>
    <w:p w14:paraId="714A77A7" w14:textId="77777777" w:rsidR="00A30F97" w:rsidRPr="000D44B2" w:rsidRDefault="00A30F97" w:rsidP="001C6BE1">
      <w:pPr>
        <w:rPr>
          <w:lang w:val="ga-IE"/>
        </w:rPr>
      </w:pPr>
    </w:p>
    <w:p w14:paraId="50DD2DF0" w14:textId="77777777" w:rsidR="00A30F97" w:rsidRPr="00293194" w:rsidRDefault="00A30F97" w:rsidP="001C6BE1">
      <w:pPr>
        <w:rPr>
          <w:lang w:val="ga-IE"/>
        </w:rPr>
      </w:pPr>
    </w:p>
    <w:p w14:paraId="45DC4EAE" w14:textId="77777777" w:rsidR="00087080" w:rsidRPr="00293194" w:rsidRDefault="00087080" w:rsidP="001C6BE1">
      <w:pPr>
        <w:rPr>
          <w:lang w:val="ga-IE"/>
        </w:rPr>
      </w:pPr>
    </w:p>
    <w:sectPr w:rsidR="00087080" w:rsidRPr="00293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14E9"/>
    <w:multiLevelType w:val="hybridMultilevel"/>
    <w:tmpl w:val="DAFC9090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>
      <w:start w:val="1"/>
      <w:numFmt w:val="lowerLetter"/>
      <w:lvlText w:val="%5."/>
      <w:lvlJc w:val="left"/>
      <w:pPr>
        <w:ind w:left="3600" w:hanging="360"/>
      </w:pPr>
    </w:lvl>
    <w:lvl w:ilvl="5" w:tplc="083C001B">
      <w:start w:val="1"/>
      <w:numFmt w:val="lowerRoman"/>
      <w:lvlText w:val="%6."/>
      <w:lvlJc w:val="right"/>
      <w:pPr>
        <w:ind w:left="4320" w:hanging="180"/>
      </w:pPr>
    </w:lvl>
    <w:lvl w:ilvl="6" w:tplc="083C000F">
      <w:start w:val="1"/>
      <w:numFmt w:val="decimal"/>
      <w:lvlText w:val="%7."/>
      <w:lvlJc w:val="left"/>
      <w:pPr>
        <w:ind w:left="5040" w:hanging="360"/>
      </w:pPr>
    </w:lvl>
    <w:lvl w:ilvl="7" w:tplc="083C0019">
      <w:start w:val="1"/>
      <w:numFmt w:val="lowerLetter"/>
      <w:lvlText w:val="%8."/>
      <w:lvlJc w:val="left"/>
      <w:pPr>
        <w:ind w:left="5760" w:hanging="360"/>
      </w:pPr>
    </w:lvl>
    <w:lvl w:ilvl="8" w:tplc="083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335"/>
    <w:multiLevelType w:val="hybridMultilevel"/>
    <w:tmpl w:val="F13C43B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72A"/>
    <w:multiLevelType w:val="hybridMultilevel"/>
    <w:tmpl w:val="1B781920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E92"/>
    <w:multiLevelType w:val="hybridMultilevel"/>
    <w:tmpl w:val="A888EF84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2485"/>
    <w:multiLevelType w:val="hybridMultilevel"/>
    <w:tmpl w:val="62CA77E0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B7DCC"/>
    <w:multiLevelType w:val="hybridMultilevel"/>
    <w:tmpl w:val="6FF21B44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107B9"/>
    <w:multiLevelType w:val="hybridMultilevel"/>
    <w:tmpl w:val="375073A6"/>
    <w:lvl w:ilvl="0" w:tplc="3104AE2C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asciiTheme="minorHAnsi" w:eastAsiaTheme="minorHAnsi" w:hAnsiTheme="minorHAnsi" w:cs="Arial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745548">
    <w:abstractNumId w:val="6"/>
  </w:num>
  <w:num w:numId="2" w16cid:durableId="175122931">
    <w:abstractNumId w:val="5"/>
  </w:num>
  <w:num w:numId="3" w16cid:durableId="1111247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829545">
    <w:abstractNumId w:val="1"/>
  </w:num>
  <w:num w:numId="5" w16cid:durableId="1076779932">
    <w:abstractNumId w:val="2"/>
  </w:num>
  <w:num w:numId="6" w16cid:durableId="382096684">
    <w:abstractNumId w:val="3"/>
  </w:num>
  <w:num w:numId="7" w16cid:durableId="86907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97"/>
    <w:rsid w:val="00003519"/>
    <w:rsid w:val="00061F30"/>
    <w:rsid w:val="00084F06"/>
    <w:rsid w:val="00087080"/>
    <w:rsid w:val="001A4592"/>
    <w:rsid w:val="001C6BE1"/>
    <w:rsid w:val="00293194"/>
    <w:rsid w:val="002B739D"/>
    <w:rsid w:val="0034631C"/>
    <w:rsid w:val="004F4385"/>
    <w:rsid w:val="00537142"/>
    <w:rsid w:val="00681E3D"/>
    <w:rsid w:val="006C2EF4"/>
    <w:rsid w:val="00814320"/>
    <w:rsid w:val="00943233"/>
    <w:rsid w:val="00A30F97"/>
    <w:rsid w:val="00AD603F"/>
    <w:rsid w:val="00B13CC7"/>
    <w:rsid w:val="00C318DD"/>
    <w:rsid w:val="00D813C4"/>
    <w:rsid w:val="00E71B50"/>
    <w:rsid w:val="00E91047"/>
    <w:rsid w:val="00EA50B8"/>
    <w:rsid w:val="00F118A0"/>
    <w:rsid w:val="00F700C6"/>
    <w:rsid w:val="00F8051A"/>
    <w:rsid w:val="00F96B21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7A82C"/>
  <w15:chartTrackingRefBased/>
  <w15:docId w15:val="{1A17D176-76D7-4512-BB27-5279E257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7"/>
    <w:pPr>
      <w:spacing w:after="0" w:line="240" w:lineRule="auto"/>
    </w:pPr>
    <w:rPr>
      <w:kern w:val="0"/>
      <w:lang w:val="en-I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30F97"/>
    <w:pPr>
      <w:keepNext/>
      <w:outlineLvl w:val="8"/>
    </w:pPr>
    <w:rPr>
      <w:rFonts w:ascii="Arial" w:eastAsia="Times New Roman" w:hAnsi="Arial" w:cs="Times New Roman"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sid w:val="00A30F97"/>
    <w:rPr>
      <w:rFonts w:ascii="Arial" w:eastAsia="Times New Roman" w:hAnsi="Arial" w:cs="Times New Roman"/>
      <w:kern w:val="0"/>
      <w:sz w:val="3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30F97"/>
    <w:pPr>
      <w:ind w:left="720"/>
    </w:pPr>
  </w:style>
  <w:style w:type="character" w:styleId="Hyperlink">
    <w:name w:val="Hyperlink"/>
    <w:basedOn w:val="DefaultParagraphFont"/>
    <w:uiPriority w:val="99"/>
    <w:unhideWhenUsed/>
    <w:rsid w:val="00A30F9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C6BE1"/>
    <w:pPr>
      <w:spacing w:after="0" w:line="240" w:lineRule="auto"/>
    </w:pPr>
    <w:rPr>
      <w:kern w:val="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mcille@forasnagaeilg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mcille@forasnagaeilge.ie" TargetMode="External"/><Relationship Id="rId5" Type="http://schemas.openxmlformats.org/officeDocument/2006/relationships/hyperlink" Target="mailto:colmcille@forasnagaeilge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Nic Cionnaith</dc:creator>
  <cp:keywords/>
  <dc:description/>
  <cp:lastModifiedBy>Rosie Nic Cionnaith</cp:lastModifiedBy>
  <cp:revision>6</cp:revision>
  <dcterms:created xsi:type="dcterms:W3CDTF">2024-10-16T17:43:00Z</dcterms:created>
  <dcterms:modified xsi:type="dcterms:W3CDTF">2024-10-21T09:02:00Z</dcterms:modified>
</cp:coreProperties>
</file>