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EDBD1" w14:textId="3CF25514" w:rsidR="00244308" w:rsidRPr="004A2A0B" w:rsidRDefault="00244308" w:rsidP="002E6F5E">
      <w:pPr>
        <w:jc w:val="center"/>
        <w:rPr>
          <w:rFonts w:ascii="Segoe UI" w:hAnsi="Segoe UI" w:cs="Segoe UI"/>
          <w:b/>
          <w:bCs/>
          <w:sz w:val="27"/>
          <w:szCs w:val="27"/>
          <w:shd w:val="clear" w:color="auto" w:fill="FFFFFF"/>
          <w:lang w:val="fr-FR"/>
        </w:rPr>
      </w:pPr>
      <w:r w:rsidRPr="004A2A0B">
        <w:rPr>
          <w:rFonts w:ascii="Segoe UI" w:hAnsi="Segoe UI" w:cs="Segoe UI"/>
          <w:b/>
          <w:bCs/>
          <w:sz w:val="27"/>
          <w:szCs w:val="27"/>
          <w:shd w:val="clear" w:color="auto" w:fill="FFFFFF"/>
          <w:lang w:val="fr-FR"/>
        </w:rPr>
        <w:t>FOIRM IARRATAIS</w:t>
      </w:r>
    </w:p>
    <w:p w14:paraId="1511A0CD" w14:textId="13B86D89" w:rsidR="00815BCB" w:rsidRPr="004A2A0B" w:rsidRDefault="00815BCB" w:rsidP="002E6F5E">
      <w:pPr>
        <w:jc w:val="center"/>
        <w:rPr>
          <w:rFonts w:ascii="Segoe UI" w:hAnsi="Segoe UI" w:cs="Segoe UI"/>
          <w:b/>
          <w:bCs/>
          <w:sz w:val="27"/>
          <w:szCs w:val="27"/>
          <w:shd w:val="clear" w:color="auto" w:fill="FFFFFF"/>
          <w:lang w:val="fr-FR"/>
        </w:rPr>
      </w:pPr>
      <w:r w:rsidRPr="00815BCB">
        <w:rPr>
          <w:rFonts w:ascii="Segoe UI" w:hAnsi="Segoe UI" w:cs="Segoe UI"/>
          <w:b/>
          <w:bCs/>
          <w:sz w:val="27"/>
          <w:szCs w:val="27"/>
          <w:shd w:val="clear" w:color="auto" w:fill="FFFFFF"/>
        </w:rPr>
        <w:t>Scéim Miondeontas Colmcille 202</w:t>
      </w:r>
      <w:r w:rsidRPr="004A2A0B">
        <w:rPr>
          <w:rFonts w:ascii="Segoe UI" w:hAnsi="Segoe UI" w:cs="Segoe UI"/>
          <w:b/>
          <w:bCs/>
          <w:sz w:val="27"/>
          <w:szCs w:val="27"/>
          <w:shd w:val="clear" w:color="auto" w:fill="FFFFFF"/>
          <w:lang w:val="fr-FR"/>
        </w:rPr>
        <w:t>4</w:t>
      </w:r>
    </w:p>
    <w:p w14:paraId="597F3E92" w14:textId="0AA56071" w:rsidR="00815BCB" w:rsidRPr="002E6F5E" w:rsidRDefault="00815BCB" w:rsidP="002E6F5E">
      <w:pPr>
        <w:jc w:val="center"/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  <w:r w:rsidRPr="00815BC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Uasmhaoiniú ar fáil</w:t>
      </w:r>
      <w:r w:rsidR="002E6F5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 xml:space="preserve"> </w:t>
      </w:r>
      <w:r w:rsidR="00505383" w:rsidRPr="00662BE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€</w:t>
      </w:r>
      <w:r w:rsidR="002E6F5E" w:rsidRPr="00662BE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2,000/</w:t>
      </w:r>
      <w:r w:rsidR="00505383" w:rsidRPr="00662BE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£</w:t>
      </w:r>
      <w:r w:rsidR="002E6F5E" w:rsidRPr="00662BE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1,7</w:t>
      </w:r>
      <w:r w:rsidR="00505383" w:rsidRPr="00662BE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5</w:t>
      </w:r>
      <w:r w:rsidR="002E6F5E" w:rsidRPr="00662BEE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0</w:t>
      </w:r>
    </w:p>
    <w:p w14:paraId="61C0AF84" w14:textId="77777777" w:rsidR="00320417" w:rsidRPr="00D822AE" w:rsidRDefault="00320417" w:rsidP="008F2DEF">
      <w:pPr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en-GB"/>
        </w:rPr>
      </w:pPr>
    </w:p>
    <w:tbl>
      <w:tblPr>
        <w:tblW w:w="0" w:type="auto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1"/>
      </w:tblGrid>
      <w:tr w:rsidR="000A11A6" w14:paraId="5CF99508" w14:textId="77777777" w:rsidTr="00320417">
        <w:trPr>
          <w:trHeight w:val="4680"/>
        </w:trPr>
        <w:tc>
          <w:tcPr>
            <w:tcW w:w="91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821" w:type="dxa"/>
              <w:tblInd w:w="150" w:type="dxa"/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F06E3D" w14:paraId="011CD677" w14:textId="77777777" w:rsidTr="008F2DEF">
              <w:trPr>
                <w:trHeight w:val="437"/>
              </w:trPr>
              <w:tc>
                <w:tcPr>
                  <w:tcW w:w="8821" w:type="dxa"/>
                  <w:gridSpan w:val="2"/>
                </w:tcPr>
                <w:p w14:paraId="2841D889" w14:textId="3AD13C0F" w:rsidR="00F06E3D" w:rsidRDefault="00DA6757" w:rsidP="000A11A6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  <w:t xml:space="preserve">   </w:t>
                  </w:r>
                  <w:r w:rsidR="004A2A0B"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  <w:t>Mar gheall ar an eagraíocht</w:t>
                  </w:r>
                </w:p>
              </w:tc>
            </w:tr>
            <w:tr w:rsidR="00662BEE" w14:paraId="091B426A" w14:textId="77777777" w:rsidTr="008F2DEF">
              <w:trPr>
                <w:trHeight w:val="437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498503E0" w14:textId="110F0B92" w:rsidR="00662BEE" w:rsidRPr="00320417" w:rsidRDefault="00662BEE" w:rsidP="00320417">
                  <w:pPr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>Ainm na heagraíochta</w:t>
                  </w:r>
                </w:p>
              </w:tc>
              <w:tc>
                <w:tcPr>
                  <w:tcW w:w="6096" w:type="dxa"/>
                </w:tcPr>
                <w:p w14:paraId="0EF2866A" w14:textId="77777777" w:rsidR="00662BEE" w:rsidRDefault="00662BEE" w:rsidP="000A11A6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</w:p>
              </w:tc>
            </w:tr>
            <w:tr w:rsidR="00662BEE" w14:paraId="6443DB43" w14:textId="77777777" w:rsidTr="008F2DEF">
              <w:trPr>
                <w:trHeight w:val="437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75CF8EEE" w14:textId="093B9338" w:rsidR="00662BEE" w:rsidRPr="00F06E3D" w:rsidRDefault="00662BEE" w:rsidP="000A11A6">
                  <w:pPr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>Contae</w:t>
                  </w:r>
                </w:p>
              </w:tc>
              <w:tc>
                <w:tcPr>
                  <w:tcW w:w="6096" w:type="dxa"/>
                </w:tcPr>
                <w:p w14:paraId="36AB4A08" w14:textId="77777777" w:rsidR="00662BEE" w:rsidRDefault="00662BEE" w:rsidP="000A11A6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</w:p>
              </w:tc>
            </w:tr>
            <w:tr w:rsidR="00662BEE" w14:paraId="3FF1A89D" w14:textId="77777777" w:rsidTr="008F2DEF">
              <w:trPr>
                <w:trHeight w:val="437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1A3F88B0" w14:textId="4D8B8124" w:rsidR="00662BEE" w:rsidRPr="00320417" w:rsidRDefault="00662BEE" w:rsidP="000A11A6">
                  <w:pPr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>Seoladh</w:t>
                  </w:r>
                </w:p>
              </w:tc>
              <w:tc>
                <w:tcPr>
                  <w:tcW w:w="6096" w:type="dxa"/>
                </w:tcPr>
                <w:p w14:paraId="126B7845" w14:textId="77777777" w:rsidR="00662BEE" w:rsidRDefault="00662BEE" w:rsidP="000A11A6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</w:p>
              </w:tc>
            </w:tr>
            <w:tr w:rsidR="00662BEE" w14:paraId="649860BD" w14:textId="77777777" w:rsidTr="008F2DEF">
              <w:trPr>
                <w:trHeight w:val="437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34DE55B2" w14:textId="37204FE5" w:rsidR="00662BEE" w:rsidRPr="00320417" w:rsidRDefault="00662BEE" w:rsidP="000A11A6">
                  <w:pPr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>Éircód/</w:t>
                  </w:r>
                  <w:r w:rsidR="004A2A0B">
                    <w:rPr>
                      <w:rFonts w:ascii="Segoe UI" w:hAnsi="Segoe UI" w:cs="Segoe UI"/>
                      <w:sz w:val="21"/>
                      <w:szCs w:val="21"/>
                    </w:rPr>
                    <w:t>c</w:t>
                  </w: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 xml:space="preserve">ód </w:t>
                  </w:r>
                  <w:r w:rsidR="004A2A0B">
                    <w:rPr>
                      <w:rFonts w:ascii="Segoe UI" w:hAnsi="Segoe UI" w:cs="Segoe UI"/>
                      <w:sz w:val="21"/>
                      <w:szCs w:val="21"/>
                    </w:rPr>
                    <w:t>p</w:t>
                  </w: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>oist</w:t>
                  </w:r>
                </w:p>
              </w:tc>
              <w:tc>
                <w:tcPr>
                  <w:tcW w:w="6096" w:type="dxa"/>
                </w:tcPr>
                <w:p w14:paraId="508A4C27" w14:textId="77777777" w:rsidR="00662BEE" w:rsidRDefault="00662BEE" w:rsidP="000A11A6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</w:p>
              </w:tc>
            </w:tr>
            <w:tr w:rsidR="00662BEE" w14:paraId="6644A454" w14:textId="77777777" w:rsidTr="008F2DEF">
              <w:trPr>
                <w:trHeight w:val="437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44C41411" w14:textId="4830FC5E" w:rsidR="00662BEE" w:rsidRPr="00320417" w:rsidRDefault="00662BEE" w:rsidP="000A11A6">
                  <w:pPr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F06E3D">
                    <w:rPr>
                      <w:rFonts w:ascii="Segoe UI" w:hAnsi="Segoe UI" w:cs="Segoe UI"/>
                      <w:sz w:val="21"/>
                      <w:szCs w:val="21"/>
                    </w:rPr>
                    <w:t>Dáilcheantar</w:t>
                  </w:r>
                </w:p>
              </w:tc>
              <w:tc>
                <w:tcPr>
                  <w:tcW w:w="6096" w:type="dxa"/>
                </w:tcPr>
                <w:p w14:paraId="3142AF1C" w14:textId="77777777" w:rsidR="00662BEE" w:rsidRDefault="00662BEE" w:rsidP="000A11A6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</w:p>
              </w:tc>
            </w:tr>
            <w:tr w:rsidR="00213D78" w:rsidRPr="00F06E3D" w14:paraId="3016C16D" w14:textId="77777777" w:rsidTr="008F2DEF">
              <w:trPr>
                <w:trHeight w:val="425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6B7D104A" w14:textId="528E85DB" w:rsidR="00213D78" w:rsidRPr="00320417" w:rsidRDefault="004A2A0B" w:rsidP="00320417">
                  <w:pPr>
                    <w:rPr>
                      <w:rFonts w:ascii="Segoe UI" w:hAnsi="Segoe UI" w:cs="Segoe UI"/>
                      <w:sz w:val="21"/>
                      <w:szCs w:val="21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Údarás áitiúil</w:t>
                  </w:r>
                </w:p>
              </w:tc>
              <w:tc>
                <w:tcPr>
                  <w:tcW w:w="6096" w:type="dxa"/>
                </w:tcPr>
                <w:p w14:paraId="37E6E61D" w14:textId="77777777" w:rsidR="00213D78" w:rsidRPr="00F06E3D" w:rsidRDefault="00213D78" w:rsidP="000A11A6"/>
              </w:tc>
            </w:tr>
            <w:tr w:rsidR="00213D78" w14:paraId="4A1AC30B" w14:textId="77777777" w:rsidTr="008F2DEF">
              <w:trPr>
                <w:trHeight w:val="746"/>
              </w:trPr>
              <w:tc>
                <w:tcPr>
                  <w:tcW w:w="8821" w:type="dxa"/>
                  <w:gridSpan w:val="2"/>
                </w:tcPr>
                <w:p w14:paraId="7DF4AABD" w14:textId="77777777" w:rsidR="00213D78" w:rsidRPr="004A2A0B" w:rsidRDefault="00213D78" w:rsidP="00213D78">
                  <w:pPr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</w:pPr>
                  <w:r w:rsidRP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>Tá an eagraíocht i:</w:t>
                  </w:r>
                </w:p>
                <w:p w14:paraId="58929610" w14:textId="093AC60A" w:rsidR="00213D78" w:rsidRPr="004A2A0B" w:rsidRDefault="00213D78" w:rsidP="00213D78">
                  <w:pPr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</w:pPr>
                  <w:r w:rsidRP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>m</w:t>
                  </w:r>
                  <w:r w:rsidR="008F2DEF" w:rsidRP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>b</w:t>
                  </w:r>
                  <w:r w:rsidRP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 xml:space="preserve">aile seirbhíse Gaeltachta      </w:t>
                  </w:r>
                  <w:sdt>
                    <w:sdtPr>
                      <w:rPr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id w:val="1532302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2A0B">
                        <w:rPr>
                          <w:rFonts w:ascii="MS Gothic" w:eastAsia="MS Gothic" w:hAnsi="MS Gothic" w:cs="Segoe UI" w:hint="eastAsia"/>
                          <w:sz w:val="21"/>
                          <w:szCs w:val="21"/>
                          <w:shd w:val="clear" w:color="auto" w:fill="FFFFFF"/>
                        </w:rPr>
                        <w:t>☐</w:t>
                      </w:r>
                    </w:sdtContent>
                  </w:sdt>
                  <w:r w:rsidRP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 xml:space="preserve">                  limistéar pleanála teanga     </w:t>
                  </w:r>
                  <w:sdt>
                    <w:sdtPr>
                      <w:rPr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id w:val="436489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2A0B">
                        <w:rPr>
                          <w:rFonts w:ascii="MS Gothic" w:eastAsia="MS Gothic" w:hAnsi="MS Gothic" w:cs="Segoe UI" w:hint="eastAsia"/>
                          <w:sz w:val="21"/>
                          <w:szCs w:val="21"/>
                          <w:shd w:val="clear" w:color="auto" w:fill="FFFFFF"/>
                        </w:rPr>
                        <w:t>☐</w:t>
                      </w:r>
                    </w:sdtContent>
                  </w:sdt>
                </w:p>
                <w:p w14:paraId="0D3F227D" w14:textId="53ACA164" w:rsidR="00213D78" w:rsidRDefault="00213D78" w:rsidP="00213D78">
                  <w:pPr>
                    <w:rPr>
                      <w:rFonts w:ascii="Segoe UI" w:hAnsi="Segoe UI" w:cs="Segoe UI"/>
                      <w:b/>
                      <w:bCs/>
                      <w:sz w:val="21"/>
                      <w:szCs w:val="21"/>
                      <w:shd w:val="clear" w:color="auto" w:fill="FFFFFF"/>
                      <w:lang w:val="en-GB"/>
                    </w:rPr>
                  </w:pPr>
                  <w:r w:rsidRPr="004A2A0B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Pr="000E5AAF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>líonra Gaeilge</w:t>
                  </w:r>
                  <w:r w:rsidRPr="000E5AAF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0E5AAF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ab/>
                  </w:r>
                  <w:sdt>
                    <w:sdtPr>
                      <w:rPr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id w:val="685018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" w:hint="eastAsia"/>
                          <w:sz w:val="21"/>
                          <w:szCs w:val="21"/>
                          <w:shd w:val="clear" w:color="auto" w:fill="FFFFFF"/>
                        </w:rPr>
                        <w:t>☐</w:t>
                      </w:r>
                    </w:sdtContent>
                  </w:sdt>
                  <w:r w:rsidRPr="000E5AAF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0E5AAF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ab/>
                    <w:t>ní bhaineann</w:t>
                  </w:r>
                  <w:r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  <w:lang w:val="en-GB"/>
                    </w:rPr>
                    <w:t xml:space="preserve">                        </w:t>
                  </w:r>
                  <w:sdt>
                    <w:sdtPr>
                      <w:rPr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  <w:lang w:val="en-GB"/>
                      </w:rPr>
                      <w:id w:val="-1210411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" w:hint="eastAsia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48C1475" w14:textId="1218E04D" w:rsidR="008F2DEF" w:rsidRDefault="008F2DEF" w:rsidP="008F2DEF">
            <w:pPr>
              <w:rPr>
                <w:rFonts w:ascii="Segoe UI" w:hAnsi="Segoe UI" w:cs="Segoe UI"/>
                <w:color w:val="0070C0"/>
                <w:sz w:val="21"/>
                <w:szCs w:val="21"/>
                <w:u w:val="single"/>
                <w:shd w:val="clear" w:color="auto" w:fill="FFFFFF"/>
                <w:lang w:val="en-GB"/>
              </w:rPr>
            </w:pPr>
          </w:p>
        </w:tc>
      </w:tr>
    </w:tbl>
    <w:p w14:paraId="03723534" w14:textId="646A533F" w:rsidR="002E6F5E" w:rsidRPr="005200FA" w:rsidRDefault="00320417">
      <w:pP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 xml:space="preserve">  </w:t>
      </w:r>
      <w:r w:rsidR="000E5AAF" w:rsidRPr="005200FA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Sonraí Teagmhála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F0F17" w14:paraId="29472E58" w14:textId="77777777" w:rsidTr="003F0F17">
        <w:tc>
          <w:tcPr>
            <w:tcW w:w="2405" w:type="dxa"/>
            <w:shd w:val="clear" w:color="auto" w:fill="D0CECE" w:themeFill="background2" w:themeFillShade="E6"/>
          </w:tcPr>
          <w:p w14:paraId="4B395186" w14:textId="4B5E5106" w:rsidR="003F0F17" w:rsidRPr="00B128C9" w:rsidRDefault="003F0F17" w:rsidP="00B128C9">
            <w:pPr>
              <w:spacing w:line="255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</w:pPr>
            <w:r w:rsidRPr="000E5AAF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  <w:t>Ainm</w:t>
            </w:r>
          </w:p>
        </w:tc>
        <w:tc>
          <w:tcPr>
            <w:tcW w:w="6611" w:type="dxa"/>
          </w:tcPr>
          <w:p w14:paraId="70F95BE4" w14:textId="77777777" w:rsidR="003F0F17" w:rsidRDefault="003F0F17" w:rsidP="003F0F17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3F0F17" w14:paraId="6A452803" w14:textId="77777777" w:rsidTr="00B128C9">
        <w:trPr>
          <w:trHeight w:val="339"/>
        </w:trPr>
        <w:tc>
          <w:tcPr>
            <w:tcW w:w="2405" w:type="dxa"/>
            <w:shd w:val="clear" w:color="auto" w:fill="D0CECE" w:themeFill="background2" w:themeFillShade="E6"/>
          </w:tcPr>
          <w:p w14:paraId="2AC9AAD4" w14:textId="7C5735EF" w:rsidR="003F0F17" w:rsidRPr="005200FA" w:rsidRDefault="003F0F17" w:rsidP="00B128C9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Seoladh ríomhphoist</w:t>
            </w:r>
          </w:p>
        </w:tc>
        <w:tc>
          <w:tcPr>
            <w:tcW w:w="6611" w:type="dxa"/>
          </w:tcPr>
          <w:p w14:paraId="15AB5E16" w14:textId="77777777" w:rsidR="003F0F17" w:rsidRDefault="003F0F17" w:rsidP="003F0F17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B128C9" w14:paraId="09D752E2" w14:textId="77777777" w:rsidTr="00B128C9">
        <w:trPr>
          <w:trHeight w:val="339"/>
        </w:trPr>
        <w:tc>
          <w:tcPr>
            <w:tcW w:w="2405" w:type="dxa"/>
            <w:shd w:val="clear" w:color="auto" w:fill="D0CECE" w:themeFill="background2" w:themeFillShade="E6"/>
          </w:tcPr>
          <w:p w14:paraId="2254F085" w14:textId="38BCFB19" w:rsidR="00B128C9" w:rsidRPr="005200FA" w:rsidRDefault="00B128C9" w:rsidP="00B128C9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Fón póca</w:t>
            </w:r>
          </w:p>
        </w:tc>
        <w:tc>
          <w:tcPr>
            <w:tcW w:w="6611" w:type="dxa"/>
          </w:tcPr>
          <w:p w14:paraId="2F9BDF6E" w14:textId="77777777" w:rsidR="00B128C9" w:rsidRDefault="00B128C9" w:rsidP="003F0F17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B128C9" w14:paraId="6BE48E99" w14:textId="77777777" w:rsidTr="00B128C9">
        <w:trPr>
          <w:trHeight w:val="339"/>
        </w:trPr>
        <w:tc>
          <w:tcPr>
            <w:tcW w:w="2405" w:type="dxa"/>
            <w:shd w:val="clear" w:color="auto" w:fill="D0CECE" w:themeFill="background2" w:themeFillShade="E6"/>
          </w:tcPr>
          <w:p w14:paraId="60B69856" w14:textId="44F9CFDD" w:rsidR="00B128C9" w:rsidRPr="005200FA" w:rsidRDefault="00B128C9" w:rsidP="00B128C9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Fón</w:t>
            </w:r>
          </w:p>
        </w:tc>
        <w:tc>
          <w:tcPr>
            <w:tcW w:w="6611" w:type="dxa"/>
          </w:tcPr>
          <w:p w14:paraId="57FEFAB3" w14:textId="77777777" w:rsidR="00B128C9" w:rsidRDefault="00B128C9" w:rsidP="003F0F17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</w:tbl>
    <w:p w14:paraId="4A6B487F" w14:textId="77777777" w:rsidR="000E5AAF" w:rsidRPr="000E5AAF" w:rsidRDefault="000E5AAF">
      <w:pP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</w:p>
    <w:p w14:paraId="7A46DF27" w14:textId="63DF0247" w:rsidR="000E5AAF" w:rsidRPr="000E5AAF" w:rsidRDefault="000E5AAF" w:rsidP="000E5AAF">
      <w:pPr>
        <w:spacing w:line="255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ga-IE"/>
          <w14:ligatures w14:val="none"/>
        </w:rPr>
      </w:pPr>
      <w:r w:rsidRPr="000E5AA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ga-IE"/>
          <w14:ligatures w14:val="none"/>
        </w:rPr>
        <w:t>Dara teagmháil</w:t>
      </w:r>
      <w:r w:rsidRPr="000E5AA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ga-IE"/>
          <w14:ligatures w14:val="none"/>
        </w:rPr>
        <w:br/>
      </w:r>
      <w:r w:rsidRPr="000E5AAF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Tabhair sonraí teagmhála an chathaoirligh nó </w:t>
      </w:r>
      <w:r w:rsidR="00D822AE"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  <w:t>an</w:t>
      </w:r>
      <w:r w:rsidRPr="000E5AAF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phríomhfheidhmeannaigh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200FA" w14:paraId="317BDA33" w14:textId="77777777" w:rsidTr="00A57FBB">
        <w:tc>
          <w:tcPr>
            <w:tcW w:w="2405" w:type="dxa"/>
            <w:shd w:val="clear" w:color="auto" w:fill="D0CECE" w:themeFill="background2" w:themeFillShade="E6"/>
          </w:tcPr>
          <w:p w14:paraId="2E11D63C" w14:textId="3EA82CB3" w:rsidR="005200FA" w:rsidRPr="006B2280" w:rsidRDefault="005200FA" w:rsidP="006B2280">
            <w:pPr>
              <w:spacing w:line="255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</w:pPr>
            <w:r w:rsidRPr="000E5AAF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  <w:t>Ainm</w:t>
            </w:r>
          </w:p>
        </w:tc>
        <w:tc>
          <w:tcPr>
            <w:tcW w:w="6611" w:type="dxa"/>
          </w:tcPr>
          <w:p w14:paraId="7D5498EE" w14:textId="77777777" w:rsidR="005200FA" w:rsidRDefault="005200FA" w:rsidP="00A57FBB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5200FA" w14:paraId="128A10F1" w14:textId="77777777" w:rsidTr="00B128C9">
        <w:trPr>
          <w:trHeight w:val="262"/>
        </w:trPr>
        <w:tc>
          <w:tcPr>
            <w:tcW w:w="2405" w:type="dxa"/>
            <w:shd w:val="clear" w:color="auto" w:fill="D0CECE" w:themeFill="background2" w:themeFillShade="E6"/>
          </w:tcPr>
          <w:p w14:paraId="68380872" w14:textId="54C79994" w:rsidR="005200FA" w:rsidRPr="005200FA" w:rsidRDefault="005200FA" w:rsidP="006B2280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Seoladh ríomhphoist</w:t>
            </w:r>
          </w:p>
        </w:tc>
        <w:tc>
          <w:tcPr>
            <w:tcW w:w="6611" w:type="dxa"/>
          </w:tcPr>
          <w:p w14:paraId="48A8E5F0" w14:textId="77777777" w:rsidR="005200FA" w:rsidRDefault="005200FA" w:rsidP="00A57FBB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B128C9" w14:paraId="2F1AC0EA" w14:textId="77777777" w:rsidTr="00755D67">
        <w:trPr>
          <w:trHeight w:val="339"/>
        </w:trPr>
        <w:tc>
          <w:tcPr>
            <w:tcW w:w="2405" w:type="dxa"/>
            <w:shd w:val="clear" w:color="auto" w:fill="D0CECE" w:themeFill="background2" w:themeFillShade="E6"/>
          </w:tcPr>
          <w:p w14:paraId="498EF0B2" w14:textId="085BB8B5" w:rsidR="00B128C9" w:rsidRPr="005200FA" w:rsidRDefault="00B128C9" w:rsidP="00755D67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Fón póca</w:t>
            </w:r>
          </w:p>
        </w:tc>
        <w:tc>
          <w:tcPr>
            <w:tcW w:w="6611" w:type="dxa"/>
          </w:tcPr>
          <w:p w14:paraId="0BB4B89B" w14:textId="77777777" w:rsidR="00B128C9" w:rsidRDefault="00B128C9" w:rsidP="00755D67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B128C9" w14:paraId="4682C359" w14:textId="77777777" w:rsidTr="00755D67">
        <w:trPr>
          <w:trHeight w:val="339"/>
        </w:trPr>
        <w:tc>
          <w:tcPr>
            <w:tcW w:w="2405" w:type="dxa"/>
            <w:shd w:val="clear" w:color="auto" w:fill="D0CECE" w:themeFill="background2" w:themeFillShade="E6"/>
          </w:tcPr>
          <w:p w14:paraId="3067AA19" w14:textId="41C9A77C" w:rsidR="00B128C9" w:rsidRPr="005200FA" w:rsidRDefault="00B128C9" w:rsidP="00755D67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Fón</w:t>
            </w:r>
          </w:p>
        </w:tc>
        <w:tc>
          <w:tcPr>
            <w:tcW w:w="6611" w:type="dxa"/>
          </w:tcPr>
          <w:p w14:paraId="13F559CD" w14:textId="77777777" w:rsidR="00B128C9" w:rsidRDefault="00B128C9" w:rsidP="00755D67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5200FA" w14:paraId="201FE398" w14:textId="77777777" w:rsidTr="00A57FBB">
        <w:tc>
          <w:tcPr>
            <w:tcW w:w="2405" w:type="dxa"/>
            <w:shd w:val="clear" w:color="auto" w:fill="D0CECE" w:themeFill="background2" w:themeFillShade="E6"/>
          </w:tcPr>
          <w:p w14:paraId="37214CA6" w14:textId="702B0E92" w:rsidR="005200FA" w:rsidRPr="005200FA" w:rsidRDefault="005200FA" w:rsidP="00A57FBB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>Ról</w:t>
            </w:r>
          </w:p>
        </w:tc>
        <w:tc>
          <w:tcPr>
            <w:tcW w:w="6611" w:type="dxa"/>
          </w:tcPr>
          <w:p w14:paraId="13863EB2" w14:textId="77777777" w:rsidR="005200FA" w:rsidRDefault="005200FA" w:rsidP="00A57FBB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</w:tbl>
    <w:p w14:paraId="46AE1736" w14:textId="77777777" w:rsidR="00320417" w:rsidRDefault="00320417">
      <w:pP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</w:p>
    <w:p w14:paraId="7271E2BD" w14:textId="6FF93689" w:rsidR="002E6F5E" w:rsidRPr="005200FA" w:rsidRDefault="000E5AAF">
      <w:pP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  <w:r w:rsidRPr="005200FA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Sonraí Bainc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95559" w:rsidRPr="00795559" w14:paraId="72258095" w14:textId="77777777" w:rsidTr="00320417">
        <w:tc>
          <w:tcPr>
            <w:tcW w:w="2122" w:type="dxa"/>
            <w:shd w:val="clear" w:color="auto" w:fill="D0CECE" w:themeFill="background2" w:themeFillShade="E6"/>
          </w:tcPr>
          <w:p w14:paraId="7CFAB925" w14:textId="1FBD4CC2" w:rsidR="000E5AAF" w:rsidRPr="005200FA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Ainm an chuntais </w:t>
            </w:r>
          </w:p>
        </w:tc>
        <w:tc>
          <w:tcPr>
            <w:tcW w:w="6894" w:type="dxa"/>
          </w:tcPr>
          <w:p w14:paraId="399DB495" w14:textId="77777777" w:rsidR="000E5AAF" w:rsidRPr="00795559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795559" w:rsidRPr="00795559" w14:paraId="5D37E624" w14:textId="77777777" w:rsidTr="00320417">
        <w:tc>
          <w:tcPr>
            <w:tcW w:w="2122" w:type="dxa"/>
            <w:shd w:val="clear" w:color="auto" w:fill="D0CECE" w:themeFill="background2" w:themeFillShade="E6"/>
          </w:tcPr>
          <w:p w14:paraId="23C2C6C5" w14:textId="7D685732" w:rsidR="000E5AAF" w:rsidRPr="005200FA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IBAN</w:t>
            </w:r>
            <w:r w:rsidR="00C57926"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6894" w:type="dxa"/>
          </w:tcPr>
          <w:p w14:paraId="02504A1D" w14:textId="77777777" w:rsidR="000E5AAF" w:rsidRPr="00795559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795559" w:rsidRPr="00795559" w14:paraId="53D5CCAA" w14:textId="77777777" w:rsidTr="00320417">
        <w:tc>
          <w:tcPr>
            <w:tcW w:w="2122" w:type="dxa"/>
            <w:shd w:val="clear" w:color="auto" w:fill="D0CECE" w:themeFill="background2" w:themeFillShade="E6"/>
          </w:tcPr>
          <w:p w14:paraId="4484E858" w14:textId="1DC28F03" w:rsidR="000E5AAF" w:rsidRPr="0058234D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highlight w:val="lightGray"/>
                <w:shd w:val="clear" w:color="auto" w:fill="FFFFFF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BIC</w:t>
            </w:r>
            <w:r w:rsidR="00D87335" w:rsidRPr="0058234D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 (</w:t>
            </w:r>
            <w:r w:rsid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c</w:t>
            </w:r>
            <w:r w:rsidR="00D87335" w:rsidRPr="0058234D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ód sortála </w:t>
            </w:r>
            <w:r w:rsid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cuntais </w:t>
            </w:r>
            <w:r w:rsidR="00D87335" w:rsidRPr="0058234D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bainc </w:t>
            </w:r>
            <w:r w:rsid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sa RA</w:t>
            </w:r>
            <w:r w:rsidR="00D87335" w:rsidRPr="0058234D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6894" w:type="dxa"/>
          </w:tcPr>
          <w:p w14:paraId="39D24CB7" w14:textId="77777777" w:rsidR="000E5AAF" w:rsidRPr="0058234D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795559" w:rsidRPr="00795559" w14:paraId="3A9A2C9A" w14:textId="77777777" w:rsidTr="00320417">
        <w:tc>
          <w:tcPr>
            <w:tcW w:w="2122" w:type="dxa"/>
            <w:shd w:val="clear" w:color="auto" w:fill="D0CECE" w:themeFill="background2" w:themeFillShade="E6"/>
          </w:tcPr>
          <w:p w14:paraId="4C197AD6" w14:textId="5CB0CB0C" w:rsidR="000E5AAF" w:rsidRPr="005200FA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Ainm an bhainc</w:t>
            </w:r>
          </w:p>
        </w:tc>
        <w:tc>
          <w:tcPr>
            <w:tcW w:w="6894" w:type="dxa"/>
          </w:tcPr>
          <w:p w14:paraId="088A3EDC" w14:textId="77777777" w:rsidR="000E5AAF" w:rsidRPr="00795559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795559" w:rsidRPr="00795559" w14:paraId="1DC5D59E" w14:textId="77777777" w:rsidTr="00320417">
        <w:tc>
          <w:tcPr>
            <w:tcW w:w="2122" w:type="dxa"/>
            <w:shd w:val="clear" w:color="auto" w:fill="D0CECE" w:themeFill="background2" w:themeFillShade="E6"/>
          </w:tcPr>
          <w:p w14:paraId="47ADF001" w14:textId="2D4B0514" w:rsidR="000E5AAF" w:rsidRPr="005200FA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 w:rsidRPr="005200FA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Seoladh an bhainc</w:t>
            </w:r>
          </w:p>
        </w:tc>
        <w:tc>
          <w:tcPr>
            <w:tcW w:w="6894" w:type="dxa"/>
          </w:tcPr>
          <w:p w14:paraId="76DD2AF4" w14:textId="77777777" w:rsidR="000E5AAF" w:rsidRPr="00795559" w:rsidRDefault="000E5AAF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</w:tbl>
    <w:p w14:paraId="2CED5997" w14:textId="7F316FD4" w:rsidR="00E23866" w:rsidRPr="00E23866" w:rsidRDefault="00E23866">
      <w:pP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  <w:r w:rsidRPr="00E23866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lastRenderedPageBreak/>
        <w:t xml:space="preserve">Imréiteach </w:t>
      </w:r>
      <w:r w:rsidR="004A2A0B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c</w:t>
      </w:r>
      <w:r w:rsidRPr="00E23866"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  <w:t>ánach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3866" w14:paraId="60DFFBA0" w14:textId="77777777" w:rsidTr="00E23866">
        <w:tc>
          <w:tcPr>
            <w:tcW w:w="4508" w:type="dxa"/>
            <w:shd w:val="clear" w:color="auto" w:fill="D9D9D9" w:themeFill="background1" w:themeFillShade="D9"/>
          </w:tcPr>
          <w:p w14:paraId="741C4943" w14:textId="11F86C6E" w:rsidR="00E23866" w:rsidRPr="00E23866" w:rsidRDefault="00E23866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  <w:lang w:val="en-GB"/>
              </w:rPr>
            </w:pPr>
            <w:r w:rsidRPr="00E23866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Uimhir chláraithe cánach</w:t>
            </w:r>
          </w:p>
        </w:tc>
        <w:tc>
          <w:tcPr>
            <w:tcW w:w="4508" w:type="dxa"/>
          </w:tcPr>
          <w:p w14:paraId="7C338E1D" w14:textId="77777777" w:rsidR="00E23866" w:rsidRDefault="00E23866">
            <w:pPr>
              <w:rPr>
                <w:rFonts w:ascii="Segoe UI" w:hAnsi="Segoe UI" w:cs="Segoe UI"/>
                <w:b/>
                <w:bCs/>
                <w:color w:val="0070C0"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  <w:tr w:rsidR="00E23866" w14:paraId="7463DA0E" w14:textId="77777777" w:rsidTr="00E23866">
        <w:tc>
          <w:tcPr>
            <w:tcW w:w="4508" w:type="dxa"/>
            <w:shd w:val="clear" w:color="auto" w:fill="D9D9D9" w:themeFill="background1" w:themeFillShade="D9"/>
          </w:tcPr>
          <w:p w14:paraId="0BC5042B" w14:textId="5FE2C414" w:rsidR="00E23866" w:rsidRPr="004A2A0B" w:rsidRDefault="00E23866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</w:pPr>
            <w:r w:rsidRPr="00E23866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Cód rochtana do sheirbhís ar líne na gCoimisinéirí Ioncaim</w:t>
            </w:r>
            <w:r w:rsidR="00EA4FDD"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 (ó dheas amháin)</w:t>
            </w:r>
          </w:p>
        </w:tc>
        <w:tc>
          <w:tcPr>
            <w:tcW w:w="4508" w:type="dxa"/>
          </w:tcPr>
          <w:p w14:paraId="203D8D56" w14:textId="77777777" w:rsidR="00E23866" w:rsidRPr="0058234D" w:rsidRDefault="00E23866">
            <w:pPr>
              <w:rPr>
                <w:rFonts w:ascii="Segoe UI" w:hAnsi="Segoe UI" w:cs="Segoe UI"/>
                <w:b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</w:tc>
      </w:tr>
      <w:tr w:rsidR="00E23866" w14:paraId="3233462D" w14:textId="77777777" w:rsidTr="00E23866">
        <w:tc>
          <w:tcPr>
            <w:tcW w:w="4508" w:type="dxa"/>
            <w:shd w:val="clear" w:color="auto" w:fill="D9D9D9" w:themeFill="background1" w:themeFillShade="D9"/>
          </w:tcPr>
          <w:p w14:paraId="35B145AB" w14:textId="4ECAD04A" w:rsidR="00281E89" w:rsidRPr="004A2A0B" w:rsidRDefault="00E23866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</w:pPr>
            <w:r w:rsidRPr="00E23866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Dáta éaga an chóid rochtana do sheirbhís ar líne na gCoimisinéirí Ioncaim</w:t>
            </w:r>
            <w:r w:rsidR="00281E89"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 (ó dheas</w:t>
            </w:r>
            <w:r w:rsidR="008D2730"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 amháin</w:t>
            </w:r>
            <w:r w:rsidR="00281E89"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) </w:t>
            </w:r>
          </w:p>
        </w:tc>
        <w:tc>
          <w:tcPr>
            <w:tcW w:w="4508" w:type="dxa"/>
          </w:tcPr>
          <w:p w14:paraId="6CCA9140" w14:textId="77777777" w:rsidR="00E23866" w:rsidRPr="0058234D" w:rsidRDefault="00E23866">
            <w:pPr>
              <w:rPr>
                <w:rFonts w:ascii="Segoe UI" w:hAnsi="Segoe UI" w:cs="Segoe UI"/>
                <w:b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</w:tc>
      </w:tr>
      <w:tr w:rsidR="00281E89" w14:paraId="075655D9" w14:textId="77777777" w:rsidTr="00E23866">
        <w:tc>
          <w:tcPr>
            <w:tcW w:w="4508" w:type="dxa"/>
            <w:shd w:val="clear" w:color="auto" w:fill="D9D9D9" w:themeFill="background1" w:themeFillShade="D9"/>
          </w:tcPr>
          <w:p w14:paraId="733EC48B" w14:textId="4D94664C" w:rsidR="00281E89" w:rsidRPr="004A2A0B" w:rsidRDefault="00281E89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</w:pPr>
            <w:r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Dáta éaga an deimhnithe imréitigh cánach (ó thuaidh</w:t>
            </w:r>
            <w:r w:rsidR="008D2730"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 xml:space="preserve"> amháin</w:t>
            </w:r>
            <w:r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4508" w:type="dxa"/>
          </w:tcPr>
          <w:p w14:paraId="4A06F0F2" w14:textId="77777777" w:rsidR="00281E89" w:rsidRPr="0058234D" w:rsidRDefault="00281E89">
            <w:pPr>
              <w:rPr>
                <w:rFonts w:ascii="Segoe UI" w:hAnsi="Segoe UI" w:cs="Segoe UI"/>
                <w:b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</w:tc>
      </w:tr>
      <w:tr w:rsidR="00E23866" w14:paraId="62AC3A75" w14:textId="77777777" w:rsidTr="00E23866">
        <w:tc>
          <w:tcPr>
            <w:tcW w:w="4508" w:type="dxa"/>
            <w:shd w:val="clear" w:color="auto" w:fill="D9D9D9" w:themeFill="background1" w:themeFillShade="D9"/>
          </w:tcPr>
          <w:p w14:paraId="741804FC" w14:textId="1D53CBDB" w:rsidR="00E23866" w:rsidRPr="004A2A0B" w:rsidRDefault="00E23866">
            <w:pPr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</w:pPr>
            <w:r w:rsidRPr="004A2A0B">
              <w:rPr>
                <w:rFonts w:ascii="Segoe UI" w:hAnsi="Segoe UI" w:cs="Segoe UI"/>
                <w:sz w:val="21"/>
                <w:szCs w:val="21"/>
                <w:highlight w:val="lightGray"/>
                <w:shd w:val="clear" w:color="auto" w:fill="FFFFFF"/>
              </w:rPr>
              <w:t>Uimhir charthanachta nó uimhir chuideachta</w:t>
            </w:r>
          </w:p>
        </w:tc>
        <w:tc>
          <w:tcPr>
            <w:tcW w:w="4508" w:type="dxa"/>
          </w:tcPr>
          <w:p w14:paraId="5884332D" w14:textId="77777777" w:rsidR="00E23866" w:rsidRPr="004A2A0B" w:rsidRDefault="00E23866">
            <w:pPr>
              <w:rPr>
                <w:rFonts w:ascii="Segoe UI" w:hAnsi="Segoe UI" w:cs="Segoe UI"/>
                <w:b/>
                <w:bCs/>
                <w:color w:val="0070C0"/>
                <w:sz w:val="21"/>
                <w:szCs w:val="21"/>
                <w:shd w:val="clear" w:color="auto" w:fill="FFFFFF"/>
              </w:rPr>
            </w:pPr>
          </w:p>
        </w:tc>
      </w:tr>
    </w:tbl>
    <w:p w14:paraId="1E292B89" w14:textId="77777777" w:rsidR="00E23866" w:rsidRPr="004A2A0B" w:rsidRDefault="00E23866">
      <w:pPr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</w:pPr>
    </w:p>
    <w:p w14:paraId="4C56915E" w14:textId="660D4EB5" w:rsidR="00795559" w:rsidRPr="004A2A0B" w:rsidRDefault="00795559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4A2A0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Stiúrthóirí agus </w:t>
      </w:r>
      <w:r w:rsidR="001C2F71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b</w:t>
      </w:r>
      <w:r w:rsidRPr="004A2A0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aill </w:t>
      </w:r>
      <w:r w:rsidR="001C2F71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c</w:t>
      </w:r>
      <w:r w:rsidRPr="004A2A0B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hoiste</w:t>
      </w:r>
    </w:p>
    <w:p w14:paraId="7DB94DB7" w14:textId="22A7C7DD" w:rsidR="00795559" w:rsidRPr="00795559" w:rsidRDefault="00795559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795559">
        <w:rPr>
          <w:rFonts w:ascii="Segoe UI" w:hAnsi="Segoe UI" w:cs="Segoe UI"/>
          <w:sz w:val="21"/>
          <w:szCs w:val="21"/>
          <w:shd w:val="clear" w:color="auto" w:fill="FFFFFF"/>
        </w:rPr>
        <w:t xml:space="preserve">Liostaigh na stiúrthóirí agus na baill </w:t>
      </w:r>
      <w:r w:rsidR="008F2DEF" w:rsidRPr="004A2A0B">
        <w:rPr>
          <w:rFonts w:ascii="Segoe UI" w:hAnsi="Segoe UI" w:cs="Segoe UI"/>
          <w:sz w:val="21"/>
          <w:szCs w:val="21"/>
          <w:shd w:val="clear" w:color="auto" w:fill="FFFFFF"/>
        </w:rPr>
        <w:t>choiste</w:t>
      </w:r>
      <w:r w:rsidRPr="00795559">
        <w:rPr>
          <w:rFonts w:ascii="Segoe UI" w:hAnsi="Segoe UI" w:cs="Segoe UI"/>
          <w:sz w:val="21"/>
          <w:szCs w:val="21"/>
          <w:shd w:val="clear" w:color="auto" w:fill="FFFFFF"/>
        </w:rPr>
        <w:t>, mar atá ó bhí an cruinniú cinn bliana deireanach ann, agus luaigh a ról</w:t>
      </w:r>
      <w:r w:rsidR="00ED4FF6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agus a dtaithí</w:t>
      </w:r>
      <w:r w:rsidR="001C2F71">
        <w:rPr>
          <w:rFonts w:ascii="Segoe UI" w:hAnsi="Segoe UI" w:cs="Segoe UI"/>
          <w:sz w:val="21"/>
          <w:szCs w:val="21"/>
          <w:shd w:val="clear" w:color="auto" w:fill="FFFFFF"/>
        </w:rPr>
        <w:t xml:space="preserve"> agus </w:t>
      </w:r>
      <w:r w:rsidRPr="00795559">
        <w:rPr>
          <w:rFonts w:ascii="Segoe UI" w:hAnsi="Segoe UI" w:cs="Segoe UI"/>
          <w:sz w:val="21"/>
          <w:szCs w:val="21"/>
          <w:shd w:val="clear" w:color="auto" w:fill="FFFFFF"/>
        </w:rPr>
        <w:t>scileanna ábhartha.</w:t>
      </w:r>
    </w:p>
    <w:p w14:paraId="7B38F3AA" w14:textId="49CA74BE" w:rsidR="00795559" w:rsidRPr="004A2A0B" w:rsidRDefault="00795559">
      <w:pPr>
        <w:rPr>
          <w:rFonts w:ascii="Segoe UI" w:hAnsi="Segoe UI" w:cs="Segoe UI"/>
          <w:sz w:val="21"/>
          <w:szCs w:val="21"/>
          <w:shd w:val="clear" w:color="auto" w:fill="FFFFFF"/>
        </w:rPr>
      </w:pPr>
      <w:bookmarkStart w:id="0" w:name="_Hlk157588927"/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Mura mbaineann seo le hábhar cuir tic </w:t>
      </w:r>
      <w:r w:rsidR="001C2F71">
        <w:rPr>
          <w:rFonts w:ascii="Segoe UI" w:hAnsi="Segoe UI" w:cs="Segoe UI"/>
          <w:sz w:val="21"/>
          <w:szCs w:val="21"/>
          <w:shd w:val="clear" w:color="auto" w:fill="FFFFFF"/>
        </w:rPr>
        <w:t>anseo</w:t>
      </w:r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027FB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 </w:t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</w:rPr>
          <w:id w:val="70699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7FB" w:rsidRPr="004A2A0B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11A6" w:rsidRPr="000A11A6" w14:paraId="55C9E20D" w14:textId="77777777" w:rsidTr="00795559">
        <w:tc>
          <w:tcPr>
            <w:tcW w:w="3005" w:type="dxa"/>
          </w:tcPr>
          <w:bookmarkEnd w:id="0"/>
          <w:p w14:paraId="0CB2CC46" w14:textId="24012EBC" w:rsidR="00795559" w:rsidRPr="000A11A6" w:rsidRDefault="00795559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0A11A6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Ainm</w:t>
            </w:r>
          </w:p>
        </w:tc>
        <w:tc>
          <w:tcPr>
            <w:tcW w:w="3005" w:type="dxa"/>
          </w:tcPr>
          <w:p w14:paraId="4253572C" w14:textId="2817BBF3" w:rsidR="00795559" w:rsidRPr="000A11A6" w:rsidRDefault="00795559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0A11A6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Ról</w:t>
            </w:r>
          </w:p>
        </w:tc>
        <w:tc>
          <w:tcPr>
            <w:tcW w:w="3006" w:type="dxa"/>
          </w:tcPr>
          <w:p w14:paraId="1244003D" w14:textId="72AE31D6" w:rsidR="00795559" w:rsidRPr="000A11A6" w:rsidRDefault="00795559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0A11A6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Taithí</w:t>
            </w:r>
            <w:r w:rsidR="001C2F71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 xml:space="preserve"> agus s</w:t>
            </w:r>
            <w:r w:rsidRPr="000A11A6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cileanna</w:t>
            </w:r>
          </w:p>
        </w:tc>
      </w:tr>
      <w:tr w:rsidR="00795559" w14:paraId="3F5CA63D" w14:textId="77777777" w:rsidTr="00795559">
        <w:tc>
          <w:tcPr>
            <w:tcW w:w="3005" w:type="dxa"/>
          </w:tcPr>
          <w:p w14:paraId="1B67217A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5" w:type="dxa"/>
          </w:tcPr>
          <w:p w14:paraId="5E7C05AF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6" w:type="dxa"/>
          </w:tcPr>
          <w:p w14:paraId="56F2E589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</w:tr>
      <w:tr w:rsidR="00795559" w14:paraId="63916B51" w14:textId="77777777" w:rsidTr="00795559">
        <w:tc>
          <w:tcPr>
            <w:tcW w:w="3005" w:type="dxa"/>
          </w:tcPr>
          <w:p w14:paraId="732ADCF2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5" w:type="dxa"/>
          </w:tcPr>
          <w:p w14:paraId="4E6B2B65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6" w:type="dxa"/>
          </w:tcPr>
          <w:p w14:paraId="006CA8B9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</w:tr>
      <w:tr w:rsidR="00795559" w14:paraId="10D1CE03" w14:textId="77777777" w:rsidTr="00795559">
        <w:tc>
          <w:tcPr>
            <w:tcW w:w="3005" w:type="dxa"/>
          </w:tcPr>
          <w:p w14:paraId="1F08AFD6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5" w:type="dxa"/>
          </w:tcPr>
          <w:p w14:paraId="2B4E6D59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6" w:type="dxa"/>
          </w:tcPr>
          <w:p w14:paraId="7AC5C98B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</w:tr>
      <w:tr w:rsidR="00795559" w14:paraId="0714E011" w14:textId="77777777" w:rsidTr="00795559">
        <w:tc>
          <w:tcPr>
            <w:tcW w:w="3005" w:type="dxa"/>
          </w:tcPr>
          <w:p w14:paraId="3CF1E7E9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5" w:type="dxa"/>
          </w:tcPr>
          <w:p w14:paraId="275AB1A9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06" w:type="dxa"/>
          </w:tcPr>
          <w:p w14:paraId="5D5E55F8" w14:textId="77777777" w:rsidR="00795559" w:rsidRDefault="00795559">
            <w:pPr>
              <w:rPr>
                <w:rFonts w:ascii="Segoe UI" w:hAnsi="Segoe UI" w:cs="Segoe UI"/>
                <w:color w:val="106534"/>
                <w:sz w:val="21"/>
                <w:szCs w:val="21"/>
                <w:shd w:val="clear" w:color="auto" w:fill="FFFFFF"/>
              </w:rPr>
            </w:pPr>
          </w:p>
        </w:tc>
      </w:tr>
    </w:tbl>
    <w:p w14:paraId="47C93D52" w14:textId="77777777" w:rsidR="00795559" w:rsidRDefault="00795559">
      <w:pPr>
        <w:rPr>
          <w:rFonts w:ascii="Segoe UI" w:hAnsi="Segoe UI" w:cs="Segoe UI"/>
          <w:color w:val="106534"/>
          <w:sz w:val="21"/>
          <w:szCs w:val="21"/>
          <w:shd w:val="clear" w:color="auto" w:fill="FFFFFF"/>
        </w:rPr>
      </w:pPr>
    </w:p>
    <w:p w14:paraId="2356FA55" w14:textId="288FEFEB" w:rsidR="005200FA" w:rsidRPr="005200FA" w:rsidRDefault="005200FA" w:rsidP="000A11A6">
      <w:pP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ga-IE"/>
          <w14:ligatures w14:val="none"/>
        </w:rPr>
      </w:pPr>
      <w:r w:rsidRPr="005200FA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ga-IE"/>
          <w14:ligatures w14:val="none"/>
        </w:rPr>
        <w:t>Cumhdac</w:t>
      </w:r>
      <w:r w:rsidR="006B2280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ga-IE"/>
          <w14:ligatures w14:val="none"/>
        </w:rPr>
        <w:t>h</w:t>
      </w:r>
    </w:p>
    <w:tbl>
      <w:tblPr>
        <w:tblW w:w="948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"/>
        <w:gridCol w:w="9255"/>
        <w:gridCol w:w="135"/>
      </w:tblGrid>
      <w:tr w:rsidR="00F72CE9" w14:paraId="7E74E3D2" w14:textId="77777777" w:rsidTr="00F72CE9">
        <w:trPr>
          <w:gridBefore w:val="1"/>
          <w:wBefore w:w="90" w:type="dxa"/>
          <w:trHeight w:val="3510"/>
        </w:trPr>
        <w:tc>
          <w:tcPr>
            <w:tcW w:w="9390" w:type="dxa"/>
            <w:gridSpan w:val="2"/>
          </w:tcPr>
          <w:p w14:paraId="1E0B6EBC" w14:textId="15252F2D" w:rsidR="00F72CE9" w:rsidRPr="001C2F71" w:rsidRDefault="005227B7" w:rsidP="005227B7">
            <w:pPr>
              <w:shd w:val="clear" w:color="auto" w:fill="FFFFFF"/>
              <w:spacing w:line="240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 xml:space="preserve">    </w:t>
            </w:r>
            <w:r w:rsidR="00F72CE9" w:rsidRPr="00853D39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Ó dheas</w:t>
            </w:r>
          </w:p>
          <w:p w14:paraId="37A3F04C" w14:textId="77777777" w:rsidR="00F72CE9" w:rsidRPr="000A11A6" w:rsidRDefault="00F72CE9" w:rsidP="00F72CE9">
            <w:pPr>
              <w:shd w:val="clear" w:color="auto" w:fill="FFFFFF"/>
              <w:spacing w:line="240" w:lineRule="auto"/>
              <w:ind w:left="225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</w:pPr>
            <w:r w:rsidRPr="000A11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  <w:t>Caithfidh eagraíochtaí a chuireann ar fáil seirbhísí ábhartha agus atá ag iarraidh cur isteach ar mhaoiniú ó Fhoras na Gaeilge seicliosta um chumhdach a chomhlánú.</w:t>
            </w:r>
          </w:p>
          <w:p w14:paraId="274670D2" w14:textId="77777777" w:rsidR="00F72CE9" w:rsidRPr="000A11A6" w:rsidRDefault="00F72CE9" w:rsidP="00F72CE9">
            <w:pPr>
              <w:shd w:val="clear" w:color="auto" w:fill="FFFFFF"/>
              <w:spacing w:line="240" w:lineRule="auto"/>
              <w:ind w:left="225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</w:pPr>
            <w:r w:rsidRPr="000A11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  <w:t>Caithfidh d’eagraíocht a shocrú cé acu a chuireann sí seirbhís ábhartha ar fáil nó nach gcuireann.</w:t>
            </w:r>
          </w:p>
          <w:p w14:paraId="546300A1" w14:textId="77777777" w:rsidR="00F72CE9" w:rsidRDefault="00F72CE9" w:rsidP="00F72CE9">
            <w:pPr>
              <w:shd w:val="clear" w:color="auto" w:fill="FFFFFF"/>
              <w:spacing w:line="240" w:lineRule="auto"/>
              <w:ind w:left="225"/>
              <w:rPr>
                <w:rStyle w:val="green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0A11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ga-IE"/>
                <w14:ligatures w14:val="none"/>
              </w:rPr>
              <w:t>Is féidir leat cur síos ar sheirbhísí ábhartha a fháil anseo:</w:t>
            </w:r>
            <w:r w:rsidRPr="000A11A6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 xml:space="preserve"> </w:t>
            </w:r>
            <w:hyperlink r:id="rId7" w:history="1">
              <w:r w:rsidRPr="00B32F5F"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https://www.tusla.ie/uploads/content/Children_First_National_Guidance_2017.pdf</w:t>
              </w:r>
            </w:hyperlink>
            <w:r>
              <w:rPr>
                <w:rFonts w:ascii="Segoe UI" w:hAnsi="Segoe UI" w:cs="Segoe UI"/>
                <w:color w:val="212529"/>
                <w:sz w:val="21"/>
                <w:szCs w:val="21"/>
              </w:rPr>
              <w:br/>
            </w:r>
            <w:r w:rsidRPr="000A11A6">
              <w:rPr>
                <w:rStyle w:val="green"/>
                <w:rFonts w:ascii="Segoe UI" w:hAnsi="Segoe UI" w:cs="Segoe UI"/>
                <w:sz w:val="21"/>
                <w:szCs w:val="21"/>
                <w:shd w:val="clear" w:color="auto" w:fill="FFFFFF"/>
              </w:rPr>
              <w:t>(leathanaigh 55-56)</w:t>
            </w:r>
          </w:p>
          <w:p w14:paraId="7D21382C" w14:textId="6FBC8F33" w:rsidR="00F72CE9" w:rsidRPr="00AA65AD" w:rsidRDefault="00D822AE" w:rsidP="00AA65AD">
            <w:pPr>
              <w:ind w:left="150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853D3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="009876DD" w:rsidRPr="00853D3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Mura g</w:t>
            </w:r>
            <w:r w:rsidR="009876DD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cuireann d’eagraíocht</w:t>
            </w:r>
            <w:r w:rsidR="00F72CE9" w:rsidRPr="000A11A6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seirbhísí ábhartha ar fáil</w:t>
            </w:r>
            <w:r w:rsidR="009876DD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ticeáil anseo le do thoil</w:t>
            </w:r>
            <w:r w:rsidR="00F72CE9" w:rsidRPr="0058234D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sdt>
              <w:sdtPr>
                <w:rPr>
                  <w:rFonts w:ascii="Segoe UI" w:hAnsi="Segoe UI" w:cs="Segoe UI"/>
                  <w:sz w:val="21"/>
                  <w:szCs w:val="21"/>
                  <w:shd w:val="clear" w:color="auto" w:fill="FFFFFF"/>
                </w:rPr>
                <w:id w:val="-9797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F71">
                  <w:rPr>
                    <w:rFonts w:ascii="MS Gothic" w:eastAsia="MS Gothic" w:hAnsi="MS Gothic" w:cs="Segoe UI" w:hint="eastAsia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</w:p>
        </w:tc>
      </w:tr>
      <w:tr w:rsidR="00F72CE9" w14:paraId="6CDA1DA7" w14:textId="77777777" w:rsidTr="00AA65AD">
        <w:trPr>
          <w:gridAfter w:val="1"/>
          <w:wAfter w:w="135" w:type="dxa"/>
          <w:trHeight w:val="3534"/>
        </w:trPr>
        <w:tc>
          <w:tcPr>
            <w:tcW w:w="9345" w:type="dxa"/>
            <w:gridSpan w:val="2"/>
          </w:tcPr>
          <w:p w14:paraId="27D834B1" w14:textId="52D5229C" w:rsidR="00F72CE9" w:rsidRPr="00853D39" w:rsidRDefault="00AA65AD" w:rsidP="00AA65AD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853D3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lastRenderedPageBreak/>
              <w:t xml:space="preserve">    </w:t>
            </w:r>
            <w:r w:rsidR="005E1029" w:rsidRPr="00853D3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    </w:t>
            </w:r>
            <w:r w:rsidR="00F72CE9" w:rsidRPr="00853D3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Ó thuaidh</w:t>
            </w:r>
          </w:p>
          <w:p w14:paraId="2C6A3D53" w14:textId="77777777" w:rsidR="00F72CE9" w:rsidRPr="00D822AE" w:rsidRDefault="00F72CE9" w:rsidP="00F72CE9">
            <w:pPr>
              <w:ind w:left="525"/>
            </w:pPr>
            <w:r w:rsidRPr="00D822AE">
              <w:t>Tá ar eagraíochtaí a sholáthraíonn gníomhaíochtaí agus seirbhísí a shainmhínítear mar ghníomhaíochtaí rialáilte san Ordú um Ghrúpaí Soghonta a Chosaint (Tuaisceart Éireann) 2007 agus atá ag iarraidh iarratas a dhéanamh ar mhaoiniú ó Foras na Gaeilge seicliosta cosanta a chomhlánú.</w:t>
            </w:r>
          </w:p>
          <w:p w14:paraId="02BF5686" w14:textId="77777777" w:rsidR="00F72CE9" w:rsidRPr="00D822AE" w:rsidRDefault="00F72CE9" w:rsidP="00F72CE9">
            <w:pPr>
              <w:ind w:left="525"/>
            </w:pPr>
            <w:r w:rsidRPr="00D822AE">
              <w:t>Caithfidh d’eagraíocht a shocrú cé acu a chuireann sí seirbhís ábhartha ar fáil nó nach gcuireann.</w:t>
            </w:r>
          </w:p>
          <w:p w14:paraId="0166FD18" w14:textId="1E63213A" w:rsidR="00F72CE9" w:rsidRPr="00D822AE" w:rsidRDefault="00F72CE9" w:rsidP="00F72CE9">
            <w:pPr>
              <w:ind w:left="525"/>
            </w:pPr>
            <w:r w:rsidRPr="00D822AE">
              <w:t xml:space="preserve">Is féidir leat </w:t>
            </w:r>
            <w:r w:rsidR="009876DD">
              <w:t xml:space="preserve">eolas </w:t>
            </w:r>
            <w:r w:rsidRPr="00D822AE">
              <w:t>ar ghníomhaíochtaí rialáilte a fháil anseo:</w:t>
            </w:r>
          </w:p>
          <w:p w14:paraId="67082DDA" w14:textId="77777777" w:rsidR="00F72CE9" w:rsidRDefault="008434D6" w:rsidP="00F72CE9">
            <w:pPr>
              <w:ind w:left="525"/>
            </w:pPr>
            <w:hyperlink r:id="rId8" w:history="1">
              <w:r w:rsidR="00F72CE9">
                <w:rPr>
                  <w:rStyle w:val="Hyperlink"/>
                </w:rPr>
                <w:t>https://www.nidirect.gov.uk/articles/regulated-activity-vulnerable-groups</w:t>
              </w:r>
            </w:hyperlink>
          </w:p>
          <w:p w14:paraId="19F526B1" w14:textId="6AA5F0FF" w:rsidR="00F72CE9" w:rsidRDefault="00D822AE" w:rsidP="00F72CE9">
            <w:pPr>
              <w:ind w:left="240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4A2A0B">
              <w:t xml:space="preserve"> </w:t>
            </w:r>
            <w:r w:rsidRPr="00D822AE">
              <w:t xml:space="preserve">  </w:t>
            </w:r>
            <w:r w:rsidRPr="004A2A0B">
              <w:t xml:space="preserve"> </w:t>
            </w:r>
            <w:r w:rsidRPr="00D822AE">
              <w:t xml:space="preserve"> </w:t>
            </w:r>
            <w:r w:rsidR="009876DD" w:rsidRPr="00795D52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Mura g</w:t>
            </w:r>
            <w:r w:rsidR="009876DD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cuireann d’eagraíocht</w:t>
            </w:r>
            <w:r w:rsidR="009876DD" w:rsidRPr="000A11A6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seirbhísí ábhartha ar fáil</w:t>
            </w:r>
            <w:r w:rsidR="009876DD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ticeáil anseo le do thoil</w:t>
            </w:r>
            <w:r w:rsidR="009876DD" w:rsidRPr="0058234D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sdt>
              <w:sdtPr>
                <w:id w:val="-1643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CE9" w:rsidRPr="00D822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C862572" w14:textId="77777777" w:rsidR="00C57926" w:rsidRPr="0058234D" w:rsidRDefault="00C57926">
      <w:pPr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</w:rPr>
      </w:pPr>
    </w:p>
    <w:p w14:paraId="6A844E0F" w14:textId="2329B32F" w:rsidR="00D822AE" w:rsidRPr="00D822AE" w:rsidRDefault="00815BCB">
      <w:pPr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en-GB"/>
        </w:rPr>
      </w:pPr>
      <w:r w:rsidRPr="00815BCB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en-GB"/>
        </w:rPr>
        <w:t>EOLAS GINEARÁLTA AR AN TIONSCADAL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D822AE" w14:paraId="3F88181C" w14:textId="77777777" w:rsidTr="005E1029">
        <w:trPr>
          <w:trHeight w:val="2430"/>
        </w:trPr>
        <w:tc>
          <w:tcPr>
            <w:tcW w:w="9214" w:type="dxa"/>
          </w:tcPr>
          <w:p w14:paraId="5F7B71C6" w14:textId="77777777" w:rsidR="00D822AE" w:rsidRDefault="00D822AE" w:rsidP="00D822AE">
            <w:pPr>
              <w:ind w:left="330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3D23470B" w14:textId="0193AEB3" w:rsidR="00D822AE" w:rsidRPr="005E1029" w:rsidRDefault="00D822AE" w:rsidP="005E1029">
            <w:pPr>
              <w:ind w:left="330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Ainm an tionscadail</w:t>
            </w:r>
            <w:r w:rsidR="005E1029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 xml:space="preserve">    __________________________________________________________</w:t>
            </w:r>
          </w:p>
          <w:p w14:paraId="0D695541" w14:textId="77777777" w:rsidR="00D822AE" w:rsidRPr="00815BCB" w:rsidRDefault="00D822AE" w:rsidP="00D822AE">
            <w:pPr>
              <w:ind w:left="330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  <w:r w:rsidRPr="00815BCB">
              <w:br/>
            </w:r>
            <w:r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Dáta</w:t>
            </w:r>
            <w:r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tosaithe agus críochnaithe </w:t>
            </w:r>
            <w:r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an tionscadail</w:t>
            </w:r>
          </w:p>
          <w:p w14:paraId="32A6AEAE" w14:textId="369E51DE" w:rsidR="00D822AE" w:rsidRDefault="009876DD" w:rsidP="00D822AE">
            <w:pPr>
              <w:ind w:left="330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Tús</w:t>
            </w:r>
            <w:r w:rsidR="00D822AE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ab/>
            </w:r>
            <w:r w:rsidR="00D822AE"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____________</w:t>
            </w:r>
            <w:r w:rsidR="00D822AE"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ab/>
              <w:t xml:space="preserve">         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Deireadh</w:t>
            </w:r>
            <w:r w:rsidR="00D822AE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ab/>
            </w:r>
            <w:r w:rsidR="00D822AE" w:rsidRPr="00815BCB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  <w:t>____________</w:t>
            </w:r>
          </w:p>
        </w:tc>
      </w:tr>
    </w:tbl>
    <w:p w14:paraId="55F86F42" w14:textId="77777777" w:rsidR="00D822AE" w:rsidRDefault="00D822AE">
      <w:pPr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</w:p>
    <w:p w14:paraId="3E05E9DE" w14:textId="77777777" w:rsidR="00D822AE" w:rsidRDefault="00D822AE">
      <w:pPr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</w:p>
    <w:p w14:paraId="73BF88AB" w14:textId="5ABBEC84" w:rsidR="002E6F5E" w:rsidRPr="00853D39" w:rsidRDefault="002E6F5E">
      <w:pPr>
        <w:rPr>
          <w:rFonts w:ascii="Segoe UI" w:hAnsi="Segoe UI" w:cs="Segoe UI"/>
          <w:sz w:val="21"/>
          <w:szCs w:val="21"/>
          <w:shd w:val="clear" w:color="auto" w:fill="FFFFFF"/>
          <w:lang w:val="en-IE"/>
        </w:rPr>
      </w:pPr>
      <w:r w:rsidRPr="00853D39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en-IE"/>
        </w:rPr>
        <w:t xml:space="preserve">CEISTEANNA </w:t>
      </w:r>
      <w:r w:rsidR="009876DD" w:rsidRPr="00853D39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en-IE"/>
        </w:rPr>
        <w:t>A BHAINEANN LEIS AN S</w:t>
      </w:r>
      <w:r w:rsidR="009876DD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en-IE"/>
        </w:rPr>
        <w:t>CÉIM</w:t>
      </w:r>
    </w:p>
    <w:p w14:paraId="3F7E9ABA" w14:textId="77777777" w:rsidR="00AA65AD" w:rsidRPr="00853D39" w:rsidRDefault="00AA65AD">
      <w:pPr>
        <w:rPr>
          <w:rFonts w:ascii="Segoe UI" w:hAnsi="Segoe UI" w:cs="Segoe UI"/>
          <w:sz w:val="21"/>
          <w:szCs w:val="21"/>
          <w:shd w:val="clear" w:color="auto" w:fill="FFFFFF"/>
          <w:lang w:val="en-IE"/>
        </w:rPr>
      </w:pPr>
    </w:p>
    <w:p w14:paraId="4003ADF8" w14:textId="2E48302B" w:rsidR="008E34D3" w:rsidRPr="00815BCB" w:rsidRDefault="002E6F5E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1</w:t>
      </w:r>
      <w:r w:rsidR="008E34D3" w:rsidRPr="00815BCB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 xml:space="preserve">: </w:t>
      </w:r>
      <w:r w:rsidR="008E34D3" w:rsidRPr="00815BCB">
        <w:rPr>
          <w:rFonts w:ascii="Segoe UI" w:hAnsi="Segoe UI" w:cs="Segoe UI"/>
          <w:sz w:val="21"/>
          <w:szCs w:val="21"/>
          <w:shd w:val="clear" w:color="auto" w:fill="FFFFFF"/>
        </w:rPr>
        <w:t>An bhfuil comhpháirtí agat in Albain, nó an raibh tú ag plé le comhpháirt</w:t>
      </w:r>
      <w:r w:rsidR="004D3F9A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í</w:t>
      </w:r>
      <w:r w:rsidR="008E34D3"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 féideartha?</w:t>
      </w:r>
    </w:p>
    <w:p w14:paraId="6B5A7111" w14:textId="00FDA908" w:rsidR="008E34D3" w:rsidRPr="004A2A0B" w:rsidRDefault="008E34D3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58234D">
        <w:rPr>
          <w:rFonts w:ascii="Segoe UI" w:hAnsi="Segoe UI" w:cs="Segoe UI"/>
          <w:sz w:val="21"/>
          <w:szCs w:val="21"/>
          <w:shd w:val="clear" w:color="auto" w:fill="FFFFFF"/>
        </w:rPr>
        <w:t>Tá/Bhí</w:t>
      </w:r>
      <w:r w:rsidR="00D822AE">
        <w:rPr>
          <w:rFonts w:ascii="Segoe UI" w:hAnsi="Segoe UI" w:cs="Segoe UI"/>
          <w:sz w:val="21"/>
          <w:szCs w:val="21"/>
          <w:shd w:val="clear" w:color="auto" w:fill="FFFFFF"/>
        </w:rPr>
        <w:tab/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</w:rPr>
          <w:id w:val="21917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AE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</w:rPr>
            <w:t>☐</w:t>
          </w:r>
        </w:sdtContent>
      </w:sdt>
      <w:r w:rsidR="00D822AE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58234D">
        <w:rPr>
          <w:rFonts w:ascii="Segoe UI" w:hAnsi="Segoe UI" w:cs="Segoe UI"/>
          <w:sz w:val="21"/>
          <w:szCs w:val="21"/>
          <w:shd w:val="clear" w:color="auto" w:fill="FFFFFF"/>
        </w:rPr>
        <w:t>Níl/Ní raibh</w:t>
      </w:r>
      <w:r w:rsidR="002E6F5E" w:rsidRPr="0058234D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   </w:t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</w:rPr>
          <w:id w:val="21038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AE" w:rsidRPr="004A2A0B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</w:rPr>
            <w:t>☐</w:t>
          </w:r>
        </w:sdtContent>
      </w:sdt>
    </w:p>
    <w:p w14:paraId="111ED9E0" w14:textId="17E8355C" w:rsidR="008E34D3" w:rsidRPr="0058234D" w:rsidRDefault="008E34D3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58234D">
        <w:rPr>
          <w:rFonts w:ascii="Segoe UI" w:hAnsi="Segoe UI" w:cs="Segoe UI"/>
          <w:sz w:val="21"/>
          <w:szCs w:val="21"/>
          <w:shd w:val="clear" w:color="auto" w:fill="FFFFFF"/>
        </w:rPr>
        <w:t>Cuir tuilleadh eolais ar fáil:</w:t>
      </w:r>
    </w:p>
    <w:p w14:paraId="33B7A6CE" w14:textId="52577CE9" w:rsidR="008E34D3" w:rsidRPr="0058234D" w:rsidRDefault="008E34D3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7DAE3F57" w14:textId="3938FE7E" w:rsidR="008E34D3" w:rsidRDefault="002E6F5E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2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:</w:t>
      </w:r>
      <w:r w:rsidR="008E34D3" w:rsidRPr="00815BCB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 xml:space="preserve"> </w:t>
      </w:r>
      <w:r w:rsidR="008E34D3" w:rsidRPr="00815BCB">
        <w:rPr>
          <w:rFonts w:ascii="Segoe UI" w:hAnsi="Segoe UI" w:cs="Segoe UI"/>
          <w:sz w:val="21"/>
          <w:szCs w:val="21"/>
          <w:shd w:val="clear" w:color="auto" w:fill="FFFFFF"/>
        </w:rPr>
        <w:t>Cén toradh is mian leat a bhaint amach leis an mhiondeontas seo?</w:t>
      </w:r>
    </w:p>
    <w:p w14:paraId="6656D1B6" w14:textId="77777777" w:rsidR="002E6F5E" w:rsidRDefault="002E6F5E">
      <w:pPr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</w:p>
    <w:p w14:paraId="538EA032" w14:textId="77777777" w:rsidR="00AA65AD" w:rsidRPr="00815BCB" w:rsidRDefault="00AA65AD">
      <w:pPr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</w:p>
    <w:p w14:paraId="44022316" w14:textId="2341ECF9" w:rsidR="008E34D3" w:rsidRDefault="002E6F5E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853D39">
        <w:rPr>
          <w:lang w:val="en-IE"/>
        </w:rPr>
        <w:t>3</w:t>
      </w:r>
      <w:r w:rsidR="001F4CEB" w:rsidRPr="00853D39">
        <w:rPr>
          <w:lang w:val="en-IE"/>
        </w:rPr>
        <w:t xml:space="preserve">: 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Cad iad </w:t>
      </w:r>
      <w:r w:rsidR="009876DD">
        <w:rPr>
          <w:rFonts w:ascii="Segoe UI" w:hAnsi="Segoe UI" w:cs="Segoe UI"/>
          <w:sz w:val="21"/>
          <w:szCs w:val="21"/>
          <w:shd w:val="clear" w:color="auto" w:fill="FFFFFF"/>
        </w:rPr>
        <w:t xml:space="preserve">do 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>c</w:t>
      </w:r>
      <w:r w:rsidR="004D3F9A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h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uspóirí </w:t>
      </w:r>
      <w:r w:rsidR="009876DD" w:rsidRPr="004D3F9A">
        <w:rPr>
          <w:rFonts w:ascii="Segoe UI" w:hAnsi="Segoe UI" w:cs="Segoe UI"/>
          <w:sz w:val="21"/>
          <w:szCs w:val="21"/>
          <w:shd w:val="clear" w:color="auto" w:fill="FFFFFF"/>
          <w:lang w:val="en-IE"/>
        </w:rPr>
        <w:t>don tionscadal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>?</w:t>
      </w:r>
    </w:p>
    <w:p w14:paraId="51094B54" w14:textId="77777777" w:rsidR="002E6F5E" w:rsidRDefault="002E6F5E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0656FF6" w14:textId="77777777" w:rsidR="00AA65AD" w:rsidRDefault="00AA65A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22E50DE8" w14:textId="77777777" w:rsidR="00AA65AD" w:rsidRPr="00815BCB" w:rsidRDefault="00AA65A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356308A" w14:textId="3D2F559F" w:rsidR="001F4CEB" w:rsidRDefault="002E6F5E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58234D">
        <w:rPr>
          <w:rFonts w:ascii="Segoe UI" w:hAnsi="Segoe UI" w:cs="Segoe UI"/>
          <w:sz w:val="21"/>
          <w:szCs w:val="21"/>
          <w:shd w:val="clear" w:color="auto" w:fill="FFFFFF"/>
          <w:lang w:val="fr-FR"/>
        </w:rPr>
        <w:lastRenderedPageBreak/>
        <w:t>4</w:t>
      </w:r>
      <w:r w:rsidR="001F4CEB" w:rsidRPr="0058234D">
        <w:rPr>
          <w:rFonts w:ascii="Segoe UI" w:hAnsi="Segoe UI" w:cs="Segoe UI"/>
          <w:sz w:val="21"/>
          <w:szCs w:val="21"/>
          <w:shd w:val="clear" w:color="auto" w:fill="FFFFFF"/>
          <w:lang w:val="fr-FR"/>
        </w:rPr>
        <w:t xml:space="preserve">: 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Cén obair a </w:t>
      </w:r>
      <w:r w:rsidR="004D3F9A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d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héanfar </w:t>
      </w:r>
      <w:r w:rsidR="009876DD">
        <w:rPr>
          <w:rFonts w:ascii="Segoe UI" w:hAnsi="Segoe UI" w:cs="Segoe UI"/>
          <w:sz w:val="21"/>
          <w:szCs w:val="21"/>
          <w:shd w:val="clear" w:color="auto" w:fill="FFFFFF"/>
        </w:rPr>
        <w:t>sa tionscadal seo</w:t>
      </w:r>
      <w:r w:rsidR="001F4CEB" w:rsidRPr="00815BCB">
        <w:rPr>
          <w:rFonts w:ascii="Segoe UI" w:hAnsi="Segoe UI" w:cs="Segoe UI"/>
          <w:sz w:val="21"/>
          <w:szCs w:val="21"/>
          <w:shd w:val="clear" w:color="auto" w:fill="FFFFFF"/>
        </w:rPr>
        <w:t>?</w:t>
      </w:r>
    </w:p>
    <w:p w14:paraId="7FCC25FF" w14:textId="77777777" w:rsidR="00AA65AD" w:rsidRDefault="00AA65A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ACB1679" w14:textId="77777777" w:rsidR="00AA65AD" w:rsidRDefault="00AA65A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E25D96B" w14:textId="77777777" w:rsidR="00AA65AD" w:rsidRDefault="00AA65A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FCE6AE4" w14:textId="77777777" w:rsidR="00AA65AD" w:rsidRPr="00815BCB" w:rsidRDefault="00AA65AD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2EE23003" w14:textId="157397E8" w:rsidR="001F4CEB" w:rsidRPr="0058234D" w:rsidRDefault="001F4CEB">
      <w:pPr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fr-FR"/>
        </w:rPr>
      </w:pPr>
      <w:r w:rsidRPr="0058234D">
        <w:rPr>
          <w:rFonts w:ascii="Segoe UI" w:hAnsi="Segoe UI" w:cs="Segoe UI"/>
          <w:b/>
          <w:bCs/>
          <w:color w:val="0070C0"/>
          <w:sz w:val="21"/>
          <w:szCs w:val="21"/>
          <w:shd w:val="clear" w:color="auto" w:fill="FFFFFF"/>
          <w:lang w:val="fr-FR"/>
        </w:rPr>
        <w:t>COSTAIS MHEASTA</w:t>
      </w:r>
    </w:p>
    <w:p w14:paraId="0BB21130" w14:textId="793BF07B" w:rsidR="001F4CEB" w:rsidRPr="00D822AE" w:rsidRDefault="001F4CEB">
      <w:pPr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Cad </w:t>
      </w:r>
      <w:r w:rsidR="009876DD">
        <w:rPr>
          <w:rFonts w:ascii="Segoe UI" w:hAnsi="Segoe UI" w:cs="Segoe UI"/>
          <w:sz w:val="21"/>
          <w:szCs w:val="21"/>
          <w:shd w:val="clear" w:color="auto" w:fill="FFFFFF"/>
        </w:rPr>
        <w:t>iad</w:t>
      </w: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 costa</w:t>
      </w:r>
      <w:r w:rsidR="009876DD">
        <w:rPr>
          <w:rFonts w:ascii="Segoe UI" w:hAnsi="Segoe UI" w:cs="Segoe UI"/>
          <w:sz w:val="21"/>
          <w:szCs w:val="21"/>
          <w:shd w:val="clear" w:color="auto" w:fill="FFFFFF"/>
        </w:rPr>
        <w:t>i</w:t>
      </w: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s iomlán </w:t>
      </w:r>
      <w:r w:rsidR="007E56A8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 xml:space="preserve">an </w:t>
      </w: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>tionscadail?</w:t>
      </w:r>
      <w:r w:rsidR="00D822AE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 xml:space="preserve"> </w:t>
      </w:r>
    </w:p>
    <w:p w14:paraId="6696B892" w14:textId="77777777" w:rsidR="001F4CEB" w:rsidRPr="00815BCB" w:rsidRDefault="001F4CEB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5BCB" w:rsidRPr="00815BCB" w14:paraId="0E056CAF" w14:textId="77777777" w:rsidTr="00407C44">
        <w:tc>
          <w:tcPr>
            <w:tcW w:w="3005" w:type="dxa"/>
            <w:shd w:val="clear" w:color="auto" w:fill="D0CECE" w:themeFill="background2" w:themeFillShade="E6"/>
          </w:tcPr>
          <w:p w14:paraId="043C7C88" w14:textId="4FFCBB36" w:rsidR="001F4CEB" w:rsidRPr="00815BCB" w:rsidRDefault="001F4CEB">
            <w:pPr>
              <w:rPr>
                <w:lang w:val="en-GB"/>
              </w:rPr>
            </w:pPr>
            <w:r w:rsidRPr="00815BCB">
              <w:rPr>
                <w:lang w:val="en-GB"/>
              </w:rPr>
              <w:t>Mír</w:t>
            </w:r>
          </w:p>
        </w:tc>
        <w:tc>
          <w:tcPr>
            <w:tcW w:w="3005" w:type="dxa"/>
            <w:shd w:val="clear" w:color="auto" w:fill="D0CECE" w:themeFill="background2" w:themeFillShade="E6"/>
          </w:tcPr>
          <w:p w14:paraId="1F822202" w14:textId="7125883C" w:rsidR="001F4CEB" w:rsidRPr="00815BCB" w:rsidRDefault="001F4CEB">
            <w:pPr>
              <w:rPr>
                <w:lang w:val="en-GB"/>
              </w:rPr>
            </w:pPr>
            <w:r w:rsidRPr="00815BCB">
              <w:rPr>
                <w:lang w:val="en-GB"/>
              </w:rPr>
              <w:t>Cur Síos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5E5F6DD5" w14:textId="2BB8A8A2" w:rsidR="001F4CEB" w:rsidRPr="00815BCB" w:rsidRDefault="001F4CEB">
            <w:pPr>
              <w:rPr>
                <w:lang w:val="en-GB"/>
              </w:rPr>
            </w:pPr>
            <w:r w:rsidRPr="00815BCB">
              <w:rPr>
                <w:lang w:val="en-GB"/>
              </w:rPr>
              <w:t>Costas</w:t>
            </w:r>
          </w:p>
        </w:tc>
      </w:tr>
      <w:tr w:rsidR="00815BCB" w:rsidRPr="00815BCB" w14:paraId="5DE12C18" w14:textId="77777777" w:rsidTr="001F4CEB">
        <w:tc>
          <w:tcPr>
            <w:tcW w:w="3005" w:type="dxa"/>
          </w:tcPr>
          <w:p w14:paraId="0127230F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5578B3BD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129449D5" w14:textId="77777777" w:rsidR="001F4CEB" w:rsidRPr="00815BCB" w:rsidRDefault="001F4CEB">
            <w:pPr>
              <w:rPr>
                <w:lang w:val="en-GB"/>
              </w:rPr>
            </w:pPr>
          </w:p>
        </w:tc>
      </w:tr>
      <w:tr w:rsidR="00815BCB" w:rsidRPr="00815BCB" w14:paraId="248C3C15" w14:textId="77777777" w:rsidTr="001F4CEB">
        <w:tc>
          <w:tcPr>
            <w:tcW w:w="3005" w:type="dxa"/>
          </w:tcPr>
          <w:p w14:paraId="22658C02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2CB8E2CC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4BE17D2E" w14:textId="77777777" w:rsidR="001F4CEB" w:rsidRPr="00815BCB" w:rsidRDefault="001F4CEB">
            <w:pPr>
              <w:rPr>
                <w:lang w:val="en-GB"/>
              </w:rPr>
            </w:pPr>
          </w:p>
        </w:tc>
      </w:tr>
      <w:tr w:rsidR="00815BCB" w:rsidRPr="00815BCB" w14:paraId="62F0D6EA" w14:textId="77777777" w:rsidTr="001F4CEB">
        <w:tc>
          <w:tcPr>
            <w:tcW w:w="3005" w:type="dxa"/>
          </w:tcPr>
          <w:p w14:paraId="32E9BA76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4BA3099F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48B500E9" w14:textId="77777777" w:rsidR="001F4CEB" w:rsidRPr="00815BCB" w:rsidRDefault="001F4CEB">
            <w:pPr>
              <w:rPr>
                <w:lang w:val="en-GB"/>
              </w:rPr>
            </w:pPr>
          </w:p>
        </w:tc>
      </w:tr>
      <w:tr w:rsidR="00815BCB" w:rsidRPr="00815BCB" w14:paraId="120190B5" w14:textId="77777777" w:rsidTr="001F4CEB">
        <w:tc>
          <w:tcPr>
            <w:tcW w:w="3005" w:type="dxa"/>
          </w:tcPr>
          <w:p w14:paraId="4C71BAE7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421C1F56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4BEB03E7" w14:textId="77777777" w:rsidR="001F4CEB" w:rsidRPr="00815BCB" w:rsidRDefault="001F4CEB">
            <w:pPr>
              <w:rPr>
                <w:lang w:val="en-GB"/>
              </w:rPr>
            </w:pPr>
          </w:p>
        </w:tc>
      </w:tr>
      <w:tr w:rsidR="00815BCB" w:rsidRPr="00815BCB" w14:paraId="099FC8AE" w14:textId="77777777" w:rsidTr="001F4CEB">
        <w:tc>
          <w:tcPr>
            <w:tcW w:w="3005" w:type="dxa"/>
          </w:tcPr>
          <w:p w14:paraId="611936C9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1F579E5B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7F62BAA8" w14:textId="77777777" w:rsidR="001F4CEB" w:rsidRPr="00815BCB" w:rsidRDefault="001F4CEB">
            <w:pPr>
              <w:rPr>
                <w:lang w:val="en-GB"/>
              </w:rPr>
            </w:pPr>
          </w:p>
        </w:tc>
      </w:tr>
      <w:tr w:rsidR="001F4CEB" w:rsidRPr="00815BCB" w14:paraId="181CC3E8" w14:textId="77777777" w:rsidTr="001F4CEB">
        <w:tc>
          <w:tcPr>
            <w:tcW w:w="3005" w:type="dxa"/>
          </w:tcPr>
          <w:p w14:paraId="38A7BD2E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16115DBD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3345CED6" w14:textId="2DFCE7EE" w:rsidR="001F4CEB" w:rsidRPr="00815BCB" w:rsidRDefault="001F4CEB">
            <w:pPr>
              <w:rPr>
                <w:lang w:val="en-GB"/>
              </w:rPr>
            </w:pPr>
          </w:p>
        </w:tc>
      </w:tr>
      <w:tr w:rsidR="001F4CEB" w:rsidRPr="00815BCB" w14:paraId="069A3E84" w14:textId="77777777" w:rsidTr="001F4CEB">
        <w:tc>
          <w:tcPr>
            <w:tcW w:w="3005" w:type="dxa"/>
          </w:tcPr>
          <w:p w14:paraId="56287C96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6A407396" w14:textId="77777777" w:rsidR="001F4CEB" w:rsidRPr="00815BCB" w:rsidRDefault="001F4CEB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459F2D50" w14:textId="5A5A6290" w:rsidR="001F4CEB" w:rsidRPr="00815BCB" w:rsidRDefault="00417A24">
            <w:pPr>
              <w:rPr>
                <w:lang w:val="en-GB"/>
              </w:rPr>
            </w:pPr>
            <w:r w:rsidRPr="00815BCB">
              <w:rPr>
                <w:lang w:val="en-GB"/>
              </w:rPr>
              <w:t>Costas Iomlán:</w:t>
            </w:r>
          </w:p>
        </w:tc>
      </w:tr>
    </w:tbl>
    <w:p w14:paraId="39E40469" w14:textId="77777777" w:rsidR="001F4CEB" w:rsidRPr="00815BCB" w:rsidRDefault="001F4CEB">
      <w:pPr>
        <w:rPr>
          <w:lang w:val="en-GB"/>
        </w:rPr>
      </w:pPr>
    </w:p>
    <w:p w14:paraId="07CC2B3A" w14:textId="2BCAD15D" w:rsidR="001F4CEB" w:rsidRPr="004A2A0B" w:rsidRDefault="001F4CEB">
      <w:pPr>
        <w:rPr>
          <w:rFonts w:ascii="Segoe UI" w:hAnsi="Segoe UI" w:cs="Segoe UI"/>
          <w:b/>
          <w:bCs/>
          <w:sz w:val="21"/>
          <w:szCs w:val="21"/>
          <w:shd w:val="clear" w:color="auto" w:fill="FFFFFF"/>
          <w:lang w:val="en-GB"/>
        </w:rPr>
      </w:pPr>
      <w:r w:rsidRPr="005E1029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Deontas </w:t>
      </w:r>
      <w:r w:rsidR="009876DD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 iarrtar</w:t>
      </w:r>
      <w:r w:rsidR="009876DD" w:rsidRPr="005E1029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  <w:r w:rsidRPr="005E1029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ó Fhoras na Gaeilge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</w:tblGrid>
      <w:tr w:rsidR="00815BCB" w:rsidRPr="00815BCB" w14:paraId="5652F418" w14:textId="77777777" w:rsidTr="00D822AE">
        <w:tc>
          <w:tcPr>
            <w:tcW w:w="2830" w:type="dxa"/>
          </w:tcPr>
          <w:p w14:paraId="0FFF75B2" w14:textId="77777777" w:rsidR="001F4CEB" w:rsidRPr="004A2A0B" w:rsidRDefault="001F4CEB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</w:tbl>
    <w:p w14:paraId="27B34E0E" w14:textId="34DFC66E" w:rsidR="001F4CEB" w:rsidRPr="004A2A0B" w:rsidRDefault="001F4CEB">
      <w:pPr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</w:p>
    <w:p w14:paraId="5E249669" w14:textId="5F6B725A" w:rsidR="00134E6E" w:rsidRPr="00815BCB" w:rsidRDefault="00134E6E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>Maoiniú ó fhoinse/foinsí eile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15BCB" w:rsidRPr="00815BCB" w14:paraId="15DF2DD3" w14:textId="77777777" w:rsidTr="00417A24">
        <w:tc>
          <w:tcPr>
            <w:tcW w:w="2263" w:type="dxa"/>
            <w:shd w:val="clear" w:color="auto" w:fill="D9D9D9" w:themeFill="background1" w:themeFillShade="D9"/>
          </w:tcPr>
          <w:p w14:paraId="7779BF9D" w14:textId="5BAE6DE0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>1: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14B8F016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134E6E" w:rsidRPr="00815BCB" w14:paraId="24C20630" w14:textId="77777777" w:rsidTr="00134E6E">
        <w:tc>
          <w:tcPr>
            <w:tcW w:w="2263" w:type="dxa"/>
          </w:tcPr>
          <w:p w14:paraId="6E26ACF2" w14:textId="4DBA1FA3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>Ainm</w:t>
            </w:r>
          </w:p>
        </w:tc>
        <w:tc>
          <w:tcPr>
            <w:tcW w:w="6753" w:type="dxa"/>
          </w:tcPr>
          <w:p w14:paraId="5CC5A118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815BCB" w:rsidRPr="00815BCB" w14:paraId="17F8047C" w14:textId="77777777" w:rsidTr="00134E6E">
        <w:tc>
          <w:tcPr>
            <w:tcW w:w="2263" w:type="dxa"/>
          </w:tcPr>
          <w:p w14:paraId="2DEDA31D" w14:textId="130FB642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 xml:space="preserve">Uimhir </w:t>
            </w:r>
            <w:r w:rsidR="009876DD">
              <w:rPr>
                <w:lang w:val="en-GB"/>
              </w:rPr>
              <w:t>t</w:t>
            </w:r>
            <w:r w:rsidRPr="00815BCB">
              <w:rPr>
                <w:lang w:val="en-GB"/>
              </w:rPr>
              <w:t>heagmhála</w:t>
            </w:r>
          </w:p>
        </w:tc>
        <w:tc>
          <w:tcPr>
            <w:tcW w:w="6753" w:type="dxa"/>
          </w:tcPr>
          <w:p w14:paraId="10975080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815BCB" w:rsidRPr="00815BCB" w14:paraId="5ABFA791" w14:textId="77777777" w:rsidTr="00134E6E">
        <w:tc>
          <w:tcPr>
            <w:tcW w:w="2263" w:type="dxa"/>
          </w:tcPr>
          <w:p w14:paraId="20D0D58D" w14:textId="47406705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>Seoladh</w:t>
            </w:r>
          </w:p>
        </w:tc>
        <w:tc>
          <w:tcPr>
            <w:tcW w:w="6753" w:type="dxa"/>
          </w:tcPr>
          <w:p w14:paraId="069D4729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815BCB" w:rsidRPr="00815BCB" w14:paraId="278C2FD0" w14:textId="77777777" w:rsidTr="00134E6E">
        <w:tc>
          <w:tcPr>
            <w:tcW w:w="2263" w:type="dxa"/>
          </w:tcPr>
          <w:p w14:paraId="058C3DF2" w14:textId="19753B04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>Méid maoinithe</w:t>
            </w:r>
          </w:p>
        </w:tc>
        <w:tc>
          <w:tcPr>
            <w:tcW w:w="6753" w:type="dxa"/>
          </w:tcPr>
          <w:p w14:paraId="70311F57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815BCB" w:rsidRPr="00815BCB" w14:paraId="3E2C352C" w14:textId="77777777" w:rsidTr="00134E6E">
        <w:tc>
          <w:tcPr>
            <w:tcW w:w="2263" w:type="dxa"/>
          </w:tcPr>
          <w:p w14:paraId="481304EC" w14:textId="5E5281F5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>Stádas an mhaoinithe</w:t>
            </w:r>
            <w:r w:rsidR="008E73D8">
              <w:rPr>
                <w:lang w:val="en-GB"/>
              </w:rPr>
              <w:t xml:space="preserve"> (Iarrtha/aontaithe)</w:t>
            </w:r>
          </w:p>
        </w:tc>
        <w:tc>
          <w:tcPr>
            <w:tcW w:w="6753" w:type="dxa"/>
          </w:tcPr>
          <w:p w14:paraId="1CB09AB8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815BCB" w:rsidRPr="00815BCB" w14:paraId="521B3CAF" w14:textId="77777777" w:rsidTr="008E73D8">
        <w:tc>
          <w:tcPr>
            <w:tcW w:w="2263" w:type="dxa"/>
            <w:shd w:val="clear" w:color="auto" w:fill="D0CECE" w:themeFill="background2" w:themeFillShade="E6"/>
          </w:tcPr>
          <w:p w14:paraId="4100B8E5" w14:textId="64998961" w:rsidR="00134E6E" w:rsidRPr="00815BCB" w:rsidRDefault="008E73D8">
            <w:pPr>
              <w:rPr>
                <w:lang w:val="en-GB"/>
              </w:rPr>
            </w:pPr>
            <w:r>
              <w:rPr>
                <w:lang w:val="en-GB"/>
              </w:rPr>
              <w:t xml:space="preserve">2: </w:t>
            </w:r>
          </w:p>
        </w:tc>
        <w:tc>
          <w:tcPr>
            <w:tcW w:w="6753" w:type="dxa"/>
            <w:shd w:val="clear" w:color="auto" w:fill="D0CECE" w:themeFill="background2" w:themeFillShade="E6"/>
          </w:tcPr>
          <w:p w14:paraId="53C1EFD9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417A24" w:rsidRPr="00815BCB" w14:paraId="20AD2E94" w14:textId="77777777" w:rsidTr="008E73D8">
        <w:tc>
          <w:tcPr>
            <w:tcW w:w="2263" w:type="dxa"/>
            <w:shd w:val="clear" w:color="auto" w:fill="FFFFFF" w:themeFill="background1"/>
          </w:tcPr>
          <w:p w14:paraId="1EDAAE67" w14:textId="77777777" w:rsidR="00134E6E" w:rsidRPr="00815BCB" w:rsidRDefault="00134E6E" w:rsidP="00A57FBB">
            <w:pPr>
              <w:rPr>
                <w:lang w:val="en-GB"/>
              </w:rPr>
            </w:pPr>
            <w:r w:rsidRPr="008E73D8">
              <w:rPr>
                <w:lang w:val="en-GB"/>
              </w:rPr>
              <w:t>Ainm</w:t>
            </w:r>
          </w:p>
        </w:tc>
        <w:tc>
          <w:tcPr>
            <w:tcW w:w="6753" w:type="dxa"/>
            <w:shd w:val="clear" w:color="auto" w:fill="FFFFFF" w:themeFill="background1"/>
          </w:tcPr>
          <w:p w14:paraId="46616003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3D61F0B6" w14:textId="77777777" w:rsidTr="00A57FBB">
        <w:tc>
          <w:tcPr>
            <w:tcW w:w="2263" w:type="dxa"/>
          </w:tcPr>
          <w:p w14:paraId="2EE0B54A" w14:textId="6E051E5E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 xml:space="preserve">Uimhir </w:t>
            </w:r>
            <w:r w:rsidR="009876DD">
              <w:rPr>
                <w:lang w:val="en-GB"/>
              </w:rPr>
              <w:t>t</w:t>
            </w:r>
            <w:r w:rsidRPr="00815BCB">
              <w:rPr>
                <w:lang w:val="en-GB"/>
              </w:rPr>
              <w:t>heagmhála</w:t>
            </w:r>
          </w:p>
        </w:tc>
        <w:tc>
          <w:tcPr>
            <w:tcW w:w="6753" w:type="dxa"/>
          </w:tcPr>
          <w:p w14:paraId="7D97A355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013922D2" w14:textId="77777777" w:rsidTr="00A57FBB">
        <w:tc>
          <w:tcPr>
            <w:tcW w:w="2263" w:type="dxa"/>
          </w:tcPr>
          <w:p w14:paraId="715C4145" w14:textId="77777777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Seoladh</w:t>
            </w:r>
          </w:p>
        </w:tc>
        <w:tc>
          <w:tcPr>
            <w:tcW w:w="6753" w:type="dxa"/>
          </w:tcPr>
          <w:p w14:paraId="7B40D505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2EA3C2F5" w14:textId="77777777" w:rsidTr="00A57FBB">
        <w:tc>
          <w:tcPr>
            <w:tcW w:w="2263" w:type="dxa"/>
          </w:tcPr>
          <w:p w14:paraId="07F98B77" w14:textId="77777777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Méid maoinithe</w:t>
            </w:r>
          </w:p>
        </w:tc>
        <w:tc>
          <w:tcPr>
            <w:tcW w:w="6753" w:type="dxa"/>
          </w:tcPr>
          <w:p w14:paraId="0B67F80D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656EAF82" w14:textId="77777777" w:rsidTr="00A57FBB">
        <w:tc>
          <w:tcPr>
            <w:tcW w:w="2263" w:type="dxa"/>
          </w:tcPr>
          <w:p w14:paraId="5B7B03FC" w14:textId="1B588029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Stádas an mhaoinithe</w:t>
            </w:r>
            <w:r w:rsidR="008E73D8">
              <w:rPr>
                <w:lang w:val="en-GB"/>
              </w:rPr>
              <w:t xml:space="preserve"> (Iarrtha/aontaithe)</w:t>
            </w:r>
          </w:p>
        </w:tc>
        <w:tc>
          <w:tcPr>
            <w:tcW w:w="6753" w:type="dxa"/>
          </w:tcPr>
          <w:p w14:paraId="1954CDFA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1519A1C5" w14:textId="77777777" w:rsidTr="00417A24">
        <w:tc>
          <w:tcPr>
            <w:tcW w:w="2263" w:type="dxa"/>
            <w:shd w:val="clear" w:color="auto" w:fill="D9D9D9" w:themeFill="background1" w:themeFillShade="D9"/>
          </w:tcPr>
          <w:p w14:paraId="79F3F224" w14:textId="30CB4BBA" w:rsidR="00134E6E" w:rsidRPr="00815BCB" w:rsidRDefault="00134E6E">
            <w:pPr>
              <w:rPr>
                <w:lang w:val="en-GB"/>
              </w:rPr>
            </w:pPr>
            <w:r w:rsidRPr="00815BCB">
              <w:rPr>
                <w:lang w:val="en-GB"/>
              </w:rPr>
              <w:t>3: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1E9D56DA" w14:textId="77777777" w:rsidR="00134E6E" w:rsidRPr="00815BCB" w:rsidRDefault="00134E6E">
            <w:pPr>
              <w:rPr>
                <w:lang w:val="en-GB"/>
              </w:rPr>
            </w:pPr>
          </w:p>
        </w:tc>
      </w:tr>
      <w:tr w:rsidR="00134E6E" w:rsidRPr="00815BCB" w14:paraId="4FD14211" w14:textId="77777777" w:rsidTr="00A57FBB">
        <w:tc>
          <w:tcPr>
            <w:tcW w:w="2263" w:type="dxa"/>
          </w:tcPr>
          <w:p w14:paraId="02BCCCEA" w14:textId="77777777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Ainm</w:t>
            </w:r>
          </w:p>
        </w:tc>
        <w:tc>
          <w:tcPr>
            <w:tcW w:w="6753" w:type="dxa"/>
          </w:tcPr>
          <w:p w14:paraId="200DE32F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7B89BDA5" w14:textId="77777777" w:rsidTr="00A57FBB">
        <w:tc>
          <w:tcPr>
            <w:tcW w:w="2263" w:type="dxa"/>
          </w:tcPr>
          <w:p w14:paraId="29E0554D" w14:textId="7226A501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 xml:space="preserve">Uimhir </w:t>
            </w:r>
            <w:r w:rsidR="009876DD">
              <w:rPr>
                <w:lang w:val="en-GB"/>
              </w:rPr>
              <w:t>t</w:t>
            </w:r>
            <w:r w:rsidRPr="00815BCB">
              <w:rPr>
                <w:lang w:val="en-GB"/>
              </w:rPr>
              <w:t>heagmhála</w:t>
            </w:r>
          </w:p>
        </w:tc>
        <w:tc>
          <w:tcPr>
            <w:tcW w:w="6753" w:type="dxa"/>
          </w:tcPr>
          <w:p w14:paraId="1E353D9F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3E334908" w14:textId="77777777" w:rsidTr="00A57FBB">
        <w:tc>
          <w:tcPr>
            <w:tcW w:w="2263" w:type="dxa"/>
          </w:tcPr>
          <w:p w14:paraId="6E3D6EAE" w14:textId="77777777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Seoladh</w:t>
            </w:r>
          </w:p>
        </w:tc>
        <w:tc>
          <w:tcPr>
            <w:tcW w:w="6753" w:type="dxa"/>
          </w:tcPr>
          <w:p w14:paraId="45CC0046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6097516C" w14:textId="77777777" w:rsidTr="00A57FBB">
        <w:tc>
          <w:tcPr>
            <w:tcW w:w="2263" w:type="dxa"/>
          </w:tcPr>
          <w:p w14:paraId="50859C4F" w14:textId="77777777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Méid maoinithe</w:t>
            </w:r>
          </w:p>
        </w:tc>
        <w:tc>
          <w:tcPr>
            <w:tcW w:w="6753" w:type="dxa"/>
          </w:tcPr>
          <w:p w14:paraId="30CA6BD3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  <w:tr w:rsidR="00815BCB" w:rsidRPr="00815BCB" w14:paraId="6F3100A2" w14:textId="77777777" w:rsidTr="00A57FBB">
        <w:tc>
          <w:tcPr>
            <w:tcW w:w="2263" w:type="dxa"/>
          </w:tcPr>
          <w:p w14:paraId="281B78EC" w14:textId="2939EF8F" w:rsidR="00134E6E" w:rsidRPr="00815BCB" w:rsidRDefault="00134E6E" w:rsidP="00A57FBB">
            <w:pPr>
              <w:rPr>
                <w:lang w:val="en-GB"/>
              </w:rPr>
            </w:pPr>
            <w:r w:rsidRPr="00815BCB">
              <w:rPr>
                <w:lang w:val="en-GB"/>
              </w:rPr>
              <w:t>Stádas an mhaoinithe</w:t>
            </w:r>
            <w:r w:rsidR="008E73D8">
              <w:rPr>
                <w:lang w:val="en-GB"/>
              </w:rPr>
              <w:t xml:space="preserve"> (Iarrtha/aontaithe)</w:t>
            </w:r>
          </w:p>
        </w:tc>
        <w:tc>
          <w:tcPr>
            <w:tcW w:w="6753" w:type="dxa"/>
          </w:tcPr>
          <w:p w14:paraId="40FAC3A9" w14:textId="77777777" w:rsidR="00134E6E" w:rsidRPr="00815BCB" w:rsidRDefault="00134E6E" w:rsidP="00A57FBB">
            <w:pPr>
              <w:rPr>
                <w:lang w:val="en-GB"/>
              </w:rPr>
            </w:pPr>
          </w:p>
        </w:tc>
      </w:tr>
    </w:tbl>
    <w:p w14:paraId="7B015161" w14:textId="62D0C11B" w:rsidR="00134E6E" w:rsidRPr="00815BCB" w:rsidRDefault="00134E6E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 xml:space="preserve">Ar chuir </w:t>
      </w:r>
      <w:r w:rsidR="00064647">
        <w:rPr>
          <w:rFonts w:ascii="Segoe UI" w:hAnsi="Segoe UI" w:cs="Segoe UI"/>
          <w:sz w:val="21"/>
          <w:szCs w:val="21"/>
          <w:shd w:val="clear" w:color="auto" w:fill="FFFFFF"/>
        </w:rPr>
        <w:t>tú</w:t>
      </w: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 xml:space="preserve"> iarratas isteach ar aon mhaoiniú eile ó Fhoras na Gaeilge le dhá mhí dhéag anuas?</w:t>
      </w:r>
    </w:p>
    <w:p w14:paraId="51847B7C" w14:textId="6849E19C" w:rsidR="00134E6E" w:rsidRPr="004A2A0B" w:rsidRDefault="00134E6E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58234D">
        <w:rPr>
          <w:rFonts w:ascii="Segoe UI" w:hAnsi="Segoe UI" w:cs="Segoe UI"/>
          <w:sz w:val="21"/>
          <w:szCs w:val="21"/>
          <w:shd w:val="clear" w:color="auto" w:fill="FFFFFF"/>
        </w:rPr>
        <w:t>Chuir</w:t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ab/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</w:rPr>
          <w:id w:val="74045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7D5" w:rsidRPr="004A2A0B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</w:rPr>
            <w:t>☐</w:t>
          </w:r>
        </w:sdtContent>
      </w:sdt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58234D">
        <w:rPr>
          <w:rFonts w:ascii="Segoe UI" w:hAnsi="Segoe UI" w:cs="Segoe UI"/>
          <w:sz w:val="21"/>
          <w:szCs w:val="21"/>
          <w:shd w:val="clear" w:color="auto" w:fill="FFFFFF"/>
        </w:rPr>
        <w:t>Níor chuir</w:t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D822AE" w:rsidRPr="004A2A0B">
        <w:rPr>
          <w:rFonts w:ascii="Segoe UI" w:hAnsi="Segoe UI" w:cs="Segoe UI"/>
          <w:sz w:val="21"/>
          <w:szCs w:val="21"/>
          <w:shd w:val="clear" w:color="auto" w:fill="FFFFFF"/>
        </w:rPr>
        <w:tab/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</w:rPr>
          <w:id w:val="-13988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AE" w:rsidRPr="004A2A0B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</w:rPr>
            <w:t>☐</w:t>
          </w:r>
        </w:sdtContent>
      </w:sdt>
    </w:p>
    <w:p w14:paraId="09E876C3" w14:textId="15BCD4D5" w:rsidR="00134E6E" w:rsidRPr="004A2A0B" w:rsidRDefault="00D822AE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>Má chuir, tabhair sonraí:</w:t>
      </w:r>
    </w:p>
    <w:p w14:paraId="42D3983E" w14:textId="77777777" w:rsidR="00D822AE" w:rsidRPr="004A2A0B" w:rsidRDefault="00D822AE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F7094FA" w14:textId="77777777" w:rsidR="00134E6E" w:rsidRPr="00134E6E" w:rsidRDefault="00134E6E" w:rsidP="00134E6E">
      <w:pPr>
        <w:spacing w:after="0" w:line="255" w:lineRule="atLeast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An bhfuil coimhlint leasa ag aon bhall foirne nó comhalta boird de chuid Fhoras na Gaeilge i leith an iarratais seo?</w:t>
      </w:r>
    </w:p>
    <w:p w14:paraId="22F2D79E" w14:textId="5EF9FCA1" w:rsidR="00134E6E" w:rsidRPr="0058234D" w:rsidRDefault="00134E6E">
      <w:pP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</w:p>
    <w:p w14:paraId="324D9D97" w14:textId="77C64785" w:rsidR="00134E6E" w:rsidRPr="0058234D" w:rsidRDefault="00134E6E">
      <w:pP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58234D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Tá</w:t>
      </w:r>
      <w:r w:rsidR="00407C44" w:rsidRPr="0058234D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ab/>
      </w:r>
      <w:sdt>
        <w:sdtPr>
          <w:rPr>
            <w:rFonts w:ascii="Segoe UI" w:eastAsia="Times New Roman" w:hAnsi="Segoe UI" w:cs="Segoe UI"/>
            <w:kern w:val="0"/>
            <w:sz w:val="21"/>
            <w:szCs w:val="21"/>
            <w:lang w:eastAsia="ga-IE"/>
            <w14:ligatures w14:val="none"/>
          </w:rPr>
          <w:id w:val="-119993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AE">
            <w:rPr>
              <w:rFonts w:ascii="MS Gothic" w:eastAsia="MS Gothic" w:hAnsi="MS Gothic" w:cs="Segoe UI" w:hint="eastAsia"/>
              <w:kern w:val="0"/>
              <w:sz w:val="21"/>
              <w:szCs w:val="21"/>
              <w:lang w:eastAsia="ga-IE"/>
              <w14:ligatures w14:val="none"/>
            </w:rPr>
            <w:t>☐</w:t>
          </w:r>
        </w:sdtContent>
      </w:sdt>
      <w:r w:rsidR="00EB7CC4" w:rsidRPr="004A2A0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         </w:t>
      </w:r>
      <w:r w:rsidRPr="0058234D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Níl</w:t>
      </w:r>
      <w:r w:rsidR="00D822A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ab/>
      </w:r>
      <w:sdt>
        <w:sdtPr>
          <w:rPr>
            <w:rFonts w:ascii="Segoe UI" w:eastAsia="Times New Roman" w:hAnsi="Segoe UI" w:cs="Segoe UI"/>
            <w:kern w:val="0"/>
            <w:sz w:val="21"/>
            <w:szCs w:val="21"/>
            <w:lang w:eastAsia="ga-IE"/>
            <w14:ligatures w14:val="none"/>
          </w:rPr>
          <w:id w:val="80089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AE">
            <w:rPr>
              <w:rFonts w:ascii="MS Gothic" w:eastAsia="MS Gothic" w:hAnsi="MS Gothic" w:cs="Segoe UI" w:hint="eastAsia"/>
              <w:kern w:val="0"/>
              <w:sz w:val="21"/>
              <w:szCs w:val="21"/>
              <w:lang w:eastAsia="ga-IE"/>
              <w14:ligatures w14:val="none"/>
            </w:rPr>
            <w:t>☐</w:t>
          </w:r>
        </w:sdtContent>
      </w:sdt>
    </w:p>
    <w:p w14:paraId="2509C27F" w14:textId="3B670E1F" w:rsidR="002C17D5" w:rsidRPr="004A2A0B" w:rsidRDefault="002C17D5" w:rsidP="002C17D5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>Má tá, tabhair sonraí:</w:t>
      </w:r>
    </w:p>
    <w:p w14:paraId="7B700C67" w14:textId="7F901E23" w:rsidR="00134E6E" w:rsidRPr="0058234D" w:rsidRDefault="00134E6E">
      <w:pP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</w:p>
    <w:p w14:paraId="0FA73F2E" w14:textId="357C4501" w:rsidR="00134E6E" w:rsidRPr="008D1675" w:rsidRDefault="00134E6E">
      <w:pPr>
        <w:rPr>
          <w:rFonts w:ascii="Segoe UI" w:eastAsia="Times New Roman" w:hAnsi="Segoe UI" w:cs="Segoe UI"/>
          <w:b/>
          <w:bCs/>
          <w:color w:val="0070C0"/>
          <w:kern w:val="0"/>
          <w:sz w:val="21"/>
          <w:szCs w:val="21"/>
          <w:lang w:eastAsia="ga-IE"/>
          <w14:ligatures w14:val="none"/>
        </w:rPr>
      </w:pPr>
      <w:r w:rsidRPr="008D1675">
        <w:rPr>
          <w:rFonts w:ascii="Segoe UI" w:eastAsia="Times New Roman" w:hAnsi="Segoe UI" w:cs="Segoe UI"/>
          <w:b/>
          <w:bCs/>
          <w:color w:val="0070C0"/>
          <w:kern w:val="0"/>
          <w:sz w:val="21"/>
          <w:szCs w:val="21"/>
          <w:lang w:eastAsia="ga-IE"/>
          <w14:ligatures w14:val="none"/>
        </w:rPr>
        <w:t>POIBLÍOCHT</w:t>
      </w:r>
    </w:p>
    <w:p w14:paraId="4339A6A9" w14:textId="6BC3A14D" w:rsidR="000D43A1" w:rsidRPr="0058234D" w:rsidRDefault="000D43A1">
      <w:pP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58234D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Cén áit ar chuala tú faoin scéim?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4819"/>
        <w:gridCol w:w="516"/>
      </w:tblGrid>
      <w:tr w:rsidR="000D43A1" w14:paraId="05C1DFFB" w14:textId="77777777" w:rsidTr="000D43A1">
        <w:tc>
          <w:tcPr>
            <w:tcW w:w="3114" w:type="dxa"/>
            <w:shd w:val="clear" w:color="auto" w:fill="D9D9D9" w:themeFill="background1" w:themeFillShade="D9"/>
          </w:tcPr>
          <w:p w14:paraId="64EFF487" w14:textId="5B4B05FF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Na meáin shóisialta</w:t>
            </w:r>
          </w:p>
        </w:tc>
        <w:tc>
          <w:tcPr>
            <w:tcW w:w="567" w:type="dxa"/>
          </w:tcPr>
          <w:p w14:paraId="6484CD8F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55CEE414" w14:textId="2A23245E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Suíomh gréasáin Fhoras na Gaeilge</w:t>
            </w:r>
          </w:p>
        </w:tc>
        <w:tc>
          <w:tcPr>
            <w:tcW w:w="516" w:type="dxa"/>
          </w:tcPr>
          <w:p w14:paraId="7D10BA24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</w:tr>
      <w:tr w:rsidR="000D43A1" w14:paraId="66CB2E68" w14:textId="77777777" w:rsidTr="000D43A1">
        <w:tc>
          <w:tcPr>
            <w:tcW w:w="3114" w:type="dxa"/>
            <w:shd w:val="clear" w:color="auto" w:fill="D9D9D9" w:themeFill="background1" w:themeFillShade="D9"/>
          </w:tcPr>
          <w:p w14:paraId="79BA5F0C" w14:textId="4B0FEFF2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Ceanneagraíocht</w:t>
            </w:r>
          </w:p>
        </w:tc>
        <w:tc>
          <w:tcPr>
            <w:tcW w:w="567" w:type="dxa"/>
          </w:tcPr>
          <w:p w14:paraId="7DDD3868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2AC9E119" w14:textId="3D750330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Ó bhéal go béal</w:t>
            </w:r>
          </w:p>
        </w:tc>
        <w:tc>
          <w:tcPr>
            <w:tcW w:w="516" w:type="dxa"/>
          </w:tcPr>
          <w:p w14:paraId="1DCD448A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</w:tr>
      <w:tr w:rsidR="000D43A1" w14:paraId="01EAF2F4" w14:textId="77777777" w:rsidTr="000D43A1">
        <w:tc>
          <w:tcPr>
            <w:tcW w:w="3114" w:type="dxa"/>
            <w:shd w:val="clear" w:color="auto" w:fill="D9D9D9" w:themeFill="background1" w:themeFillShade="D9"/>
          </w:tcPr>
          <w:p w14:paraId="4AD59F9E" w14:textId="4D080DF8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Raidió</w:t>
            </w:r>
          </w:p>
        </w:tc>
        <w:tc>
          <w:tcPr>
            <w:tcW w:w="567" w:type="dxa"/>
          </w:tcPr>
          <w:p w14:paraId="0059496B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C623940" w14:textId="490CD283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Nuachtán</w:t>
            </w:r>
          </w:p>
        </w:tc>
        <w:tc>
          <w:tcPr>
            <w:tcW w:w="516" w:type="dxa"/>
          </w:tcPr>
          <w:p w14:paraId="5F3B52F9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</w:tr>
      <w:tr w:rsidR="000D43A1" w14:paraId="198AE5E8" w14:textId="77777777" w:rsidTr="000D43A1">
        <w:tc>
          <w:tcPr>
            <w:tcW w:w="3114" w:type="dxa"/>
            <w:shd w:val="clear" w:color="auto" w:fill="D9D9D9" w:themeFill="background1" w:themeFillShade="D9"/>
          </w:tcPr>
          <w:p w14:paraId="7039DD80" w14:textId="0BF4C941" w:rsidR="000D43A1" w:rsidRDefault="000D43A1" w:rsidP="000D43A1">
            <w:pPr>
              <w:spacing w:after="160" w:line="259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  <w:r w:rsidRPr="00815BCB"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  <w:t>Eile</w:t>
            </w:r>
          </w:p>
        </w:tc>
        <w:tc>
          <w:tcPr>
            <w:tcW w:w="567" w:type="dxa"/>
          </w:tcPr>
          <w:p w14:paraId="76F35CE1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13F0B5D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  <w:tc>
          <w:tcPr>
            <w:tcW w:w="516" w:type="dxa"/>
          </w:tcPr>
          <w:p w14:paraId="1AA3D0B8" w14:textId="77777777" w:rsidR="000D43A1" w:rsidRDefault="000D43A1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GB" w:eastAsia="ga-IE"/>
                <w14:ligatures w14:val="none"/>
              </w:rPr>
            </w:pPr>
          </w:p>
        </w:tc>
      </w:tr>
    </w:tbl>
    <w:p w14:paraId="59DEDEAA" w14:textId="77777777" w:rsidR="000D43A1" w:rsidRDefault="000D43A1">
      <w:pPr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</w:pPr>
    </w:p>
    <w:p w14:paraId="327B7C51" w14:textId="37ABB70D" w:rsidR="00134E6E" w:rsidRDefault="00134E6E">
      <w:pPr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</w:pPr>
      <w:r w:rsidRPr="00815BCB"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  <w:t>Más eile, mínigh le do thoil: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5AD" w14:paraId="7B051CBB" w14:textId="77777777" w:rsidTr="00AA65AD">
        <w:tc>
          <w:tcPr>
            <w:tcW w:w="9016" w:type="dxa"/>
          </w:tcPr>
          <w:p w14:paraId="50E84DFF" w14:textId="77777777" w:rsidR="00AA65AD" w:rsidRDefault="00AA65AD" w:rsidP="00AA65AD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:lang w:val="en-IE" w:eastAsia="ga-IE"/>
                <w14:ligatures w14:val="none"/>
              </w:rPr>
            </w:pPr>
          </w:p>
        </w:tc>
      </w:tr>
    </w:tbl>
    <w:p w14:paraId="65163BE1" w14:textId="77777777" w:rsidR="00134E6E" w:rsidRPr="00815BCB" w:rsidRDefault="00134E6E">
      <w:pPr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</w:pPr>
    </w:p>
    <w:p w14:paraId="7BA0B537" w14:textId="72C70A84" w:rsidR="00134E6E" w:rsidRPr="008D1675" w:rsidRDefault="00134E6E">
      <w:pPr>
        <w:rPr>
          <w:rFonts w:ascii="Segoe UI" w:eastAsia="Times New Roman" w:hAnsi="Segoe UI" w:cs="Segoe UI"/>
          <w:b/>
          <w:bCs/>
          <w:color w:val="0070C0"/>
          <w:kern w:val="0"/>
          <w:sz w:val="21"/>
          <w:szCs w:val="21"/>
          <w:lang w:val="en-GB" w:eastAsia="ga-IE"/>
          <w14:ligatures w14:val="none"/>
        </w:rPr>
      </w:pPr>
      <w:r w:rsidRPr="008D1675">
        <w:rPr>
          <w:rFonts w:ascii="Segoe UI" w:eastAsia="Times New Roman" w:hAnsi="Segoe UI" w:cs="Segoe UI"/>
          <w:b/>
          <w:bCs/>
          <w:color w:val="0070C0"/>
          <w:kern w:val="0"/>
          <w:sz w:val="21"/>
          <w:szCs w:val="21"/>
          <w:lang w:val="en-GB" w:eastAsia="ga-IE"/>
          <w14:ligatures w14:val="none"/>
        </w:rPr>
        <w:t>DEARBHÚ</w:t>
      </w:r>
    </w:p>
    <w:p w14:paraId="7F17DDC2" w14:textId="424ED44E" w:rsidR="00134E6E" w:rsidRPr="00134E6E" w:rsidRDefault="00134E6E" w:rsidP="00134E6E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Ní féidir an t-iarratas a chur isteach mura bhfuil </w:t>
      </w:r>
      <w:r w:rsidR="0046741A"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  <w:t>an fhoirm</w:t>
      </w: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comhlánaithe agat </w:t>
      </w:r>
      <w:r w:rsidR="0046741A"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  <w:t xml:space="preserve">ina </w:t>
      </w:r>
      <w:r w:rsidR="00064647"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  <w:t>h</w:t>
      </w:r>
      <w:r w:rsidR="0046741A">
        <w:rPr>
          <w:rFonts w:ascii="Segoe UI" w:eastAsia="Times New Roman" w:hAnsi="Segoe UI" w:cs="Segoe UI"/>
          <w:kern w:val="0"/>
          <w:sz w:val="21"/>
          <w:szCs w:val="21"/>
          <w:lang w:val="en-GB" w:eastAsia="ga-IE"/>
          <w14:ligatures w14:val="none"/>
        </w:rPr>
        <w:t xml:space="preserve">iomláine </w:t>
      </w: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agus an cháipéisíocht tacaíochta ábhartha curtha ar fáil agat nuair atá sin bainteach.</w:t>
      </w:r>
    </w:p>
    <w:p w14:paraId="2A0A86E2" w14:textId="77777777" w:rsidR="002C17D5" w:rsidRDefault="002C17D5" w:rsidP="00134E6E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</w:p>
    <w:p w14:paraId="51A3493F" w14:textId="676CD2EB" w:rsidR="00134E6E" w:rsidRPr="00134E6E" w:rsidRDefault="00064647" w:rsidP="0054730E">
      <w:pPr>
        <w:shd w:val="clear" w:color="auto" w:fill="FF9999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Léadh an duine teagmhála</w:t>
      </w:r>
      <w:r w:rsidR="00134E6E"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na ráitis seo a leanas:</w:t>
      </w:r>
    </w:p>
    <w:p w14:paraId="003DD3C7" w14:textId="77777777" w:rsidR="00134E6E" w:rsidRPr="00134E6E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Dearbhaím go bhfuil mé údaraithe, thar ceann na heagraíochta, cur isteach ar mhaoiniú faoin scéim seo agus gníomhú mar dhuine teagmhála ón phointe seo ar aghaidh.</w:t>
      </w:r>
    </w:p>
    <w:p w14:paraId="5EF21D42" w14:textId="77777777" w:rsidR="00134E6E" w:rsidRPr="00134E6E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Dearbhaím go bhfuil an t-eolas seo go léir a thugtar san iarratas seo ceart agus fíor</w:t>
      </w:r>
    </w:p>
    <w:p w14:paraId="09594E04" w14:textId="77777777" w:rsidR="00134E6E" w:rsidRPr="00134E6E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 soiléiriú a lorg fá choinne tuilleadh eolais le linn an phróisis measúnaithe.</w:t>
      </w:r>
    </w:p>
    <w:p w14:paraId="42129392" w14:textId="63C2A032" w:rsidR="00134E6E" w:rsidRPr="00134E6E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 an t-eolas san iarratas seo a chomhroinnt le daoine eile nó eagraíochtaí eile atá ag cuidiú le measúnú an iarratais nó ag déanamh monatóireacht ar an iarratas.</w:t>
      </w:r>
    </w:p>
    <w:p w14:paraId="5DB410A5" w14:textId="77777777" w:rsidR="00134E6E" w:rsidRPr="00134E6E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lastRenderedPageBreak/>
        <w:t>Tuigim gur féidir go gcomhroinnfear an t-eolas seo le maoinitheoirí eile nó eagraíochtaí eile, ó thuaidh agus ó dheas, a bhfuil spéis dhlisteanach acu ann</w:t>
      </w:r>
    </w:p>
    <w:p w14:paraId="5FEF6427" w14:textId="77777777" w:rsidR="00134E6E" w:rsidRPr="00134E6E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 an t-eolas san iarratas a úsáid faoi théarmaí na reachtaíochta ábhartha um chosaint leanaí.</w:t>
      </w:r>
    </w:p>
    <w:p w14:paraId="7DE220AE" w14:textId="554C0336" w:rsidR="00134E6E" w:rsidRPr="00815BCB" w:rsidRDefault="00134E6E" w:rsidP="00134E6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Gaeilge, faoina n-oibleagáidí de réir Chód Cleachtais um Shaoráil Faisnéise na gComhlachtaí Forfheidhmithe Thuaidh/Theas a tháinig i bhfeidhm ar an 20 Meitheamh 2005, eolas a chur ar fáil a thugtar in iarratas.</w:t>
      </w:r>
      <w:r w:rsidRPr="0058234D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a</w:t>
      </w:r>
    </w:p>
    <w:p w14:paraId="644F1B3A" w14:textId="5BFA4268" w:rsidR="00064647" w:rsidRDefault="00064647" w:rsidP="00134E6E">
      <w:pPr>
        <w:shd w:val="clear" w:color="auto" w:fill="FFFFFF"/>
        <w:spacing w:before="100" w:beforeAutospacing="1" w:after="150" w:line="240" w:lineRule="auto"/>
        <w:ind w:left="720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Le comhlánú ag an d</w:t>
      </w:r>
      <w:r w:rsidR="00134E6E" w:rsidRPr="004A2A0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uine teagmhála: </w:t>
      </w:r>
    </w:p>
    <w:p w14:paraId="37ACAD14" w14:textId="621AB229" w:rsidR="00134E6E" w:rsidRPr="004A2A0B" w:rsidRDefault="00134E6E" w:rsidP="00134E6E">
      <w:pPr>
        <w:shd w:val="clear" w:color="auto" w:fill="FFFFFF"/>
        <w:spacing w:before="100" w:beforeAutospacing="1" w:after="150" w:line="240" w:lineRule="auto"/>
        <w:ind w:left="720"/>
        <w:rPr>
          <w:rFonts w:ascii="Segoe UI" w:hAnsi="Segoe UI" w:cs="Segoe UI"/>
          <w:sz w:val="21"/>
          <w:szCs w:val="21"/>
          <w:shd w:val="clear" w:color="auto" w:fill="FFFFFF"/>
        </w:rPr>
      </w:pP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>Tuigim agus glacaim freagracht as na ráitis thuas.</w:t>
      </w:r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Cuir tic</w:t>
      </w:r>
      <w:r w:rsidR="000D43A1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</w:rPr>
          <w:id w:val="64332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7D5" w:rsidRPr="004A2A0B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</w:rPr>
            <w:t>☐</w:t>
          </w:r>
        </w:sdtContent>
      </w:sdt>
    </w:p>
    <w:p w14:paraId="02F85328" w14:textId="77777777" w:rsidR="000D43A1" w:rsidRPr="004A2A0B" w:rsidRDefault="000D43A1" w:rsidP="00134E6E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</w:p>
    <w:p w14:paraId="1E5B88FE" w14:textId="77777777" w:rsidR="00664123" w:rsidRDefault="00664123" w:rsidP="00134E6E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</w:p>
    <w:p w14:paraId="26D06EA5" w14:textId="1F827F95" w:rsidR="00664123" w:rsidRPr="00134E6E" w:rsidRDefault="00064647" w:rsidP="0054730E">
      <w:pPr>
        <w:shd w:val="clear" w:color="auto" w:fill="FF9999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Léadh s</w:t>
      </w:r>
      <w:r w:rsidR="00134E6E" w:rsidRPr="00664123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tiúrthóir nó ball coiste</w:t>
      </w:r>
      <w:r w:rsidR="00664123" w:rsidRPr="004A2A0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(nó trádálaí aonair</w:t>
      </w:r>
      <w:r w:rsidR="0079298C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nó </w:t>
      </w:r>
      <w:r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iarratasóir</w:t>
      </w:r>
      <w:r w:rsidR="00664123" w:rsidRPr="004A2A0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aonair má bhaineann sé)</w:t>
      </w:r>
      <w:r w:rsidR="00664123"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na ráitis seo a leanas:</w:t>
      </w:r>
    </w:p>
    <w:p w14:paraId="6944DA3A" w14:textId="77777777" w:rsidR="00664123" w:rsidRDefault="00664123" w:rsidP="00134E6E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</w:p>
    <w:p w14:paraId="0C2B900F" w14:textId="23BDB61C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Dearbhaím go bhfuil an t-iarratas seo ar mhaoiniú faoi</w:t>
      </w:r>
      <w:r w:rsidR="00F31F4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n</w:t>
      </w: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scéim seo déanta thar ceann na heagraíochta.</w:t>
      </w:r>
    </w:p>
    <w:p w14:paraId="7E424F5C" w14:textId="77777777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Dearbhaím go bhfuil na stiúrthóirí agus an coiste ar an eolas go bhfuil an t-iarratas seo déanta.</w:t>
      </w:r>
    </w:p>
    <w:p w14:paraId="50EB7A4D" w14:textId="488A49D7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Dearbhaím go bhfuil an t-eolas go léir a thugtar san iarratas seo ceart agus fíor.</w:t>
      </w:r>
    </w:p>
    <w:p w14:paraId="74BFBBCE" w14:textId="77777777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 soiléiriú a lorg fá choinne tuilleadh eolais le linn an phróisis measúnaithe.</w:t>
      </w:r>
    </w:p>
    <w:p w14:paraId="7A94B3E3" w14:textId="29B11252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 an t-eolas san iarratas seo a chomhroinnt le daoine eile nó eagraíochtaí eile atá ag cuidiú measúnú</w:t>
      </w:r>
      <w:r w:rsidR="00F31F4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a dhéanamh ar </w:t>
      </w: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an iarratas nó ag déanamh monatóireacht ar an iarratas.</w:t>
      </w:r>
    </w:p>
    <w:p w14:paraId="35C5F497" w14:textId="3A5BC807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Tuigim </w:t>
      </w:r>
      <w:r w:rsidR="0079298C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go bhféadfar</w:t>
      </w: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an t-eolas seo </w:t>
      </w:r>
      <w:r w:rsidR="0079298C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a chomhroinnt </w:t>
      </w: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le maoinitheoirí eile nó eagraíochtaí eile, ó thuaidh agus ó dheas, a bhfuil spéis dhlisteanach acu ann</w:t>
      </w:r>
    </w:p>
    <w:p w14:paraId="064518B4" w14:textId="77777777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 an t-eolas san iarratas a úsáid faoi théarmaí na reachtaíochta ábhartha um chosaint leanaí.</w:t>
      </w:r>
    </w:p>
    <w:p w14:paraId="23D16EAF" w14:textId="77777777" w:rsidR="00134E6E" w:rsidRPr="00134E6E" w:rsidRDefault="00134E6E" w:rsidP="00134E6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</w:pPr>
      <w:r w:rsidRPr="00134E6E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Tuigim go bhféadfaidh Foras na Gaeilge, faoina n-oibleagáidí de réir Chód Cleachtais um Shaoráil Faisnéise na gComhlachtaí Forfheidhmithe Thuaidh/Theas a tháinig i bhfeidhm ar an 20 Meitheamh 2005, eolas a chur ar fáil a thugtar in iarratas.</w:t>
      </w:r>
    </w:p>
    <w:p w14:paraId="66859D95" w14:textId="0138AE59" w:rsidR="00134E6E" w:rsidRPr="00815BCB" w:rsidRDefault="00134E6E" w:rsidP="00853D39">
      <w:pPr>
        <w:shd w:val="clear" w:color="auto" w:fill="FFFFFF"/>
        <w:spacing w:after="0" w:line="240" w:lineRule="auto"/>
        <w:ind w:left="360"/>
        <w:rPr>
          <w:rFonts w:ascii="Segoe UI" w:hAnsi="Segoe UI" w:cs="Segoe UI"/>
          <w:sz w:val="21"/>
          <w:szCs w:val="21"/>
          <w:shd w:val="clear" w:color="auto" w:fill="FFFFFF"/>
          <w:lang w:val="en-GB"/>
        </w:rPr>
      </w:pP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>Stiúrthóir nó ball coiste</w:t>
      </w:r>
      <w:r w:rsidR="00664123"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79298C" w:rsidRPr="004A2A0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>(nó trádálaí aonair</w:t>
      </w:r>
      <w:r w:rsidR="0079298C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nó iarratasóir</w:t>
      </w:r>
      <w:r w:rsidR="0079298C" w:rsidRPr="004A2A0B">
        <w:rPr>
          <w:rFonts w:ascii="Segoe UI" w:eastAsia="Times New Roman" w:hAnsi="Segoe UI" w:cs="Segoe UI"/>
          <w:kern w:val="0"/>
          <w:sz w:val="21"/>
          <w:szCs w:val="21"/>
          <w:lang w:eastAsia="ga-IE"/>
          <w14:ligatures w14:val="none"/>
        </w:rPr>
        <w:t xml:space="preserve"> aonair má bhaineann sé)</w:t>
      </w: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>:</w:t>
      </w:r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815BCB">
        <w:rPr>
          <w:rFonts w:ascii="Segoe UI" w:hAnsi="Segoe UI" w:cs="Segoe UI"/>
          <w:sz w:val="21"/>
          <w:szCs w:val="21"/>
          <w:shd w:val="clear" w:color="auto" w:fill="FFFFFF"/>
        </w:rPr>
        <w:t>Tuigim agus glacaim freagracht as na ráitis thuas</w:t>
      </w:r>
      <w:r w:rsidRPr="004A2A0B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r w:rsidRPr="00815BCB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>Cuir tic</w:t>
      </w:r>
      <w:r w:rsidR="000D43A1">
        <w:rPr>
          <w:rFonts w:ascii="Segoe UI" w:hAnsi="Segoe UI" w:cs="Segoe UI"/>
          <w:sz w:val="21"/>
          <w:szCs w:val="21"/>
          <w:shd w:val="clear" w:color="auto" w:fill="FFFFFF"/>
          <w:lang w:val="en-GB"/>
        </w:rPr>
        <w:t xml:space="preserve"> </w:t>
      </w:r>
      <w:sdt>
        <w:sdtPr>
          <w:rPr>
            <w:rFonts w:ascii="Segoe UI" w:hAnsi="Segoe UI" w:cs="Segoe UI"/>
            <w:sz w:val="21"/>
            <w:szCs w:val="21"/>
            <w:shd w:val="clear" w:color="auto" w:fill="FFFFFF"/>
            <w:lang w:val="en-GB"/>
          </w:rPr>
          <w:id w:val="80651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7D5">
            <w:rPr>
              <w:rFonts w:ascii="MS Gothic" w:eastAsia="MS Gothic" w:hAnsi="MS Gothic" w:cs="Segoe UI" w:hint="eastAsia"/>
              <w:sz w:val="21"/>
              <w:szCs w:val="21"/>
              <w:shd w:val="clear" w:color="auto" w:fill="FFFFFF"/>
              <w:lang w:val="en-GB"/>
            </w:rPr>
            <w:t>☐</w:t>
          </w:r>
        </w:sdtContent>
      </w:sdt>
    </w:p>
    <w:p w14:paraId="1F382235" w14:textId="77777777" w:rsidR="00BB19E1" w:rsidRDefault="00BB19E1">
      <w:pPr>
        <w:rPr>
          <w:lang w:val="en-GB"/>
        </w:rPr>
      </w:pPr>
    </w:p>
    <w:p w14:paraId="667EB48C" w14:textId="77777777" w:rsidR="00AA65AD" w:rsidRDefault="00AA65AD">
      <w:pPr>
        <w:rPr>
          <w:lang w:val="en-GB"/>
        </w:rPr>
      </w:pPr>
    </w:p>
    <w:p w14:paraId="4F179C5E" w14:textId="77777777" w:rsidR="00AA65AD" w:rsidRDefault="00AA65AD">
      <w:pPr>
        <w:rPr>
          <w:lang w:val="en-GB"/>
        </w:rPr>
      </w:pPr>
    </w:p>
    <w:p w14:paraId="2825A858" w14:textId="77777777" w:rsidR="00AA65AD" w:rsidRDefault="00AA65AD">
      <w:pPr>
        <w:rPr>
          <w:lang w:val="en-GB"/>
        </w:rPr>
      </w:pPr>
    </w:p>
    <w:p w14:paraId="0B88078B" w14:textId="77777777" w:rsidR="00AA65AD" w:rsidRDefault="00AA65AD">
      <w:pPr>
        <w:rPr>
          <w:lang w:val="en-GB"/>
        </w:rPr>
      </w:pPr>
    </w:p>
    <w:p w14:paraId="3FC61B64" w14:textId="77777777" w:rsidR="00AA65AD" w:rsidRDefault="00AA65AD">
      <w:pPr>
        <w:rPr>
          <w:lang w:val="en-GB"/>
        </w:rPr>
      </w:pPr>
    </w:p>
    <w:p w14:paraId="5A504A64" w14:textId="4E33120B" w:rsidR="00BB19E1" w:rsidRPr="00BB19E1" w:rsidRDefault="00BB19E1" w:rsidP="00BB19E1">
      <w:pPr>
        <w:jc w:val="center"/>
        <w:rPr>
          <w:b/>
          <w:bCs/>
          <w:lang w:val="en-GB"/>
        </w:rPr>
      </w:pPr>
      <w:bookmarkStart w:id="1" w:name="_Hlk157694467"/>
      <w:r w:rsidRPr="00BB19E1">
        <w:rPr>
          <w:b/>
          <w:bCs/>
          <w:lang w:val="en-GB"/>
        </w:rPr>
        <w:t>SEICLIOSTA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66"/>
        <w:gridCol w:w="426"/>
      </w:tblGrid>
      <w:tr w:rsidR="0079298C" w:rsidRPr="00F41A20" w14:paraId="4107127A" w14:textId="77777777" w:rsidTr="00853D39">
        <w:trPr>
          <w:trHeight w:val="2004"/>
        </w:trPr>
        <w:tc>
          <w:tcPr>
            <w:tcW w:w="8818" w:type="dxa"/>
            <w:gridSpan w:val="3"/>
            <w:shd w:val="clear" w:color="auto" w:fill="F2F2F2" w:themeFill="background1" w:themeFillShade="F2"/>
          </w:tcPr>
          <w:p w14:paraId="319877E8" w14:textId="50E1418F" w:rsidR="0079298C" w:rsidRDefault="0079298C" w:rsidP="00755D67">
            <w:pPr>
              <w:spacing w:after="0" w:line="240" w:lineRule="auto"/>
            </w:pPr>
            <w:r w:rsidRPr="00F41A20">
              <w:t xml:space="preserve">Deimhnigh go bhfuil gach rud ar an seicliosta seo faoi iamh leis an iarratas. Má cheapann tú nach mbaineann aon rud ar an </w:t>
            </w:r>
            <w:r>
              <w:t>t</w:t>
            </w:r>
            <w:r w:rsidRPr="00F41A20">
              <w:t xml:space="preserve">seicliosta leis an iarratas nó má tá aon cheist eile agat faoin </w:t>
            </w:r>
            <w:r>
              <w:t>t</w:t>
            </w:r>
            <w:r w:rsidRPr="00F41A20">
              <w:t xml:space="preserve">seicliosta déan teagmháil le Foras na Gaeilge sula gcuirfidh tú an t-iarratas isteach. </w:t>
            </w:r>
          </w:p>
          <w:p w14:paraId="575F408D" w14:textId="77777777" w:rsidR="0079298C" w:rsidRPr="00F41A20" w:rsidRDefault="0079298C" w:rsidP="00755D67">
            <w:pPr>
              <w:spacing w:after="0" w:line="240" w:lineRule="auto"/>
            </w:pPr>
          </w:p>
          <w:p w14:paraId="30C6430D" w14:textId="28968A0B" w:rsidR="0079298C" w:rsidRPr="00F41A20" w:rsidRDefault="0079298C" w:rsidP="00F70E9B">
            <w:pPr>
              <w:spacing w:after="0" w:line="240" w:lineRule="auto"/>
              <w:jc w:val="right"/>
            </w:pPr>
            <w:r w:rsidRPr="00F41A20">
              <w:t>Cuir X</w:t>
            </w:r>
            <w:r>
              <w:t xml:space="preserve"> sna boscaí cuí</w:t>
            </w:r>
          </w:p>
        </w:tc>
      </w:tr>
      <w:tr w:rsidR="00BB19E1" w:rsidRPr="00F41A20" w14:paraId="0FE20AA7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475CBA78" w14:textId="77777777" w:rsidR="00BB19E1" w:rsidRPr="00F41A20" w:rsidRDefault="00BB19E1" w:rsidP="00755D67">
            <w:pPr>
              <w:spacing w:after="0" w:line="240" w:lineRule="auto"/>
              <w:jc w:val="both"/>
            </w:pPr>
            <w:r w:rsidRPr="00F41A20">
              <w:t>a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4ED1FF2E" w14:textId="05BFB45E" w:rsidR="00BB19E1" w:rsidRPr="00F41A20" w:rsidRDefault="00BB19E1" w:rsidP="00BB19E1">
            <w:pPr>
              <w:spacing w:after="0" w:line="240" w:lineRule="auto"/>
            </w:pPr>
            <w:r w:rsidRPr="00F41A20">
              <w:t xml:space="preserve">Cóip </w:t>
            </w:r>
            <w:r w:rsidRPr="0058234D">
              <w:t xml:space="preserve">dhigiteach </w:t>
            </w:r>
            <w:r w:rsidRPr="00F41A20">
              <w:t>den fhoirm iarratais</w:t>
            </w:r>
            <w:r w:rsidRPr="0058234D">
              <w:t xml:space="preserve"> le ríomhphost</w:t>
            </w:r>
            <w:r w:rsidRPr="00F41A20">
              <w:t>, comhlánaithe agus sínithe</w:t>
            </w:r>
          </w:p>
        </w:tc>
        <w:tc>
          <w:tcPr>
            <w:tcW w:w="426" w:type="dxa"/>
            <w:shd w:val="clear" w:color="auto" w:fill="auto"/>
          </w:tcPr>
          <w:p w14:paraId="69377721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  <w:r w:rsidRPr="00F41A20">
              <w:t xml:space="preserve"> </w:t>
            </w:r>
          </w:p>
        </w:tc>
      </w:tr>
      <w:tr w:rsidR="00BB19E1" w:rsidRPr="00F41A20" w14:paraId="73174BA5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6DBF5E17" w14:textId="77777777" w:rsidR="00BB19E1" w:rsidRPr="00F41A20" w:rsidRDefault="00BB19E1" w:rsidP="00755D67">
            <w:pPr>
              <w:spacing w:after="0" w:line="240" w:lineRule="auto"/>
              <w:jc w:val="both"/>
            </w:pPr>
            <w:r w:rsidRPr="00F41A20">
              <w:t>b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73DCF814" w14:textId="29DCEEF4" w:rsidR="00BB19E1" w:rsidRPr="00F41A20" w:rsidRDefault="00BB19E1" w:rsidP="00755D67">
            <w:pPr>
              <w:spacing w:after="0" w:line="240" w:lineRule="auto"/>
            </w:pPr>
            <w:r w:rsidRPr="00F41A20">
              <w:t>Bunreacht na heagraíochta nó meabhrán agus ai</w:t>
            </w:r>
            <w:r>
              <w:t>rteagail</w:t>
            </w:r>
          </w:p>
        </w:tc>
        <w:tc>
          <w:tcPr>
            <w:tcW w:w="426" w:type="dxa"/>
            <w:shd w:val="clear" w:color="auto" w:fill="auto"/>
          </w:tcPr>
          <w:p w14:paraId="7F261597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BB19E1" w:rsidRPr="00F41A20" w14:paraId="70A7BC8F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5FBDFAA4" w14:textId="77777777" w:rsidR="00BB19E1" w:rsidRPr="00F41A20" w:rsidRDefault="00BB19E1" w:rsidP="00755D67">
            <w:pPr>
              <w:spacing w:after="0" w:line="240" w:lineRule="auto"/>
              <w:jc w:val="both"/>
            </w:pPr>
            <w:r w:rsidRPr="00F41A20">
              <w:t>c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7C0BA19B" w14:textId="4D69B41F" w:rsidR="00BB19E1" w:rsidRPr="00F41A20" w:rsidRDefault="00BB19E1" w:rsidP="00755D67">
            <w:pPr>
              <w:spacing w:after="0" w:line="240" w:lineRule="auto"/>
            </w:pPr>
            <w:r w:rsidRPr="00F41A20">
              <w:t>Ráiteas bainc is deireanaí in ainm na heagraíochta</w:t>
            </w:r>
          </w:p>
        </w:tc>
        <w:tc>
          <w:tcPr>
            <w:tcW w:w="426" w:type="dxa"/>
            <w:shd w:val="clear" w:color="auto" w:fill="auto"/>
          </w:tcPr>
          <w:p w14:paraId="6543AF44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BB19E1" w:rsidRPr="00F41A20" w14:paraId="235B7FD9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6DF9B9A0" w14:textId="77777777" w:rsidR="00BB19E1" w:rsidRPr="008434D6" w:rsidRDefault="00BB19E1" w:rsidP="00755D67">
            <w:pPr>
              <w:spacing w:after="0" w:line="240" w:lineRule="auto"/>
              <w:jc w:val="both"/>
            </w:pPr>
            <w:r w:rsidRPr="008434D6">
              <w:t>d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2F829B56" w14:textId="6A7973CE" w:rsidR="00BB19E1" w:rsidRPr="008434D6" w:rsidRDefault="00BB19E1" w:rsidP="00755D67">
            <w:pPr>
              <w:spacing w:after="0" w:line="240" w:lineRule="auto"/>
            </w:pPr>
            <w:r w:rsidRPr="008434D6">
              <w:t>Polasaí um chumhdach, má bhaineann</w:t>
            </w:r>
          </w:p>
        </w:tc>
        <w:tc>
          <w:tcPr>
            <w:tcW w:w="426" w:type="dxa"/>
            <w:shd w:val="clear" w:color="auto" w:fill="auto"/>
          </w:tcPr>
          <w:p w14:paraId="408E04D0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BB19E1" w:rsidRPr="00F41A20" w14:paraId="438F7764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08446AF9" w14:textId="77777777" w:rsidR="00BB19E1" w:rsidRPr="008434D6" w:rsidRDefault="00BB19E1" w:rsidP="00755D67">
            <w:pPr>
              <w:spacing w:after="0" w:line="240" w:lineRule="auto"/>
              <w:jc w:val="both"/>
            </w:pPr>
            <w:r w:rsidRPr="008434D6">
              <w:t>e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7D57040C" w14:textId="0834D022" w:rsidR="00BB19E1" w:rsidRPr="008434D6" w:rsidRDefault="00BB19E1" w:rsidP="00755D67">
            <w:pPr>
              <w:spacing w:after="0" w:line="240" w:lineRule="auto"/>
            </w:pPr>
            <w:r w:rsidRPr="008434D6">
              <w:t>Deimhniú imréitigh cánach, má bhaineann</w:t>
            </w:r>
          </w:p>
        </w:tc>
        <w:tc>
          <w:tcPr>
            <w:tcW w:w="426" w:type="dxa"/>
            <w:shd w:val="clear" w:color="auto" w:fill="auto"/>
          </w:tcPr>
          <w:p w14:paraId="0E433686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BB19E1" w:rsidRPr="00F41A20" w14:paraId="49796E68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71E40075" w14:textId="77777777" w:rsidR="00BB19E1" w:rsidRPr="00F41A20" w:rsidRDefault="00BB19E1" w:rsidP="00755D67">
            <w:pPr>
              <w:spacing w:after="0" w:line="240" w:lineRule="auto"/>
              <w:jc w:val="both"/>
            </w:pPr>
            <w:r w:rsidRPr="00F41A20">
              <w:t>f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39518918" w14:textId="6D21674A" w:rsidR="00BB19E1" w:rsidRPr="004A2A0B" w:rsidRDefault="00BB19E1" w:rsidP="00755D67">
            <w:pPr>
              <w:spacing w:after="0" w:line="240" w:lineRule="auto"/>
              <w:rPr>
                <w:lang w:val="fr-FR"/>
              </w:rPr>
            </w:pPr>
            <w:r w:rsidRPr="00F41A20">
              <w:t xml:space="preserve">Cuntais </w:t>
            </w:r>
            <w:r w:rsidRPr="004A2A0B">
              <w:rPr>
                <w:lang w:val="fr-FR"/>
              </w:rPr>
              <w:t>iniúchta nó ráiteas caiteachais is déanaí</w:t>
            </w:r>
          </w:p>
        </w:tc>
        <w:tc>
          <w:tcPr>
            <w:tcW w:w="426" w:type="dxa"/>
            <w:shd w:val="clear" w:color="auto" w:fill="auto"/>
          </w:tcPr>
          <w:p w14:paraId="08052C19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BB19E1" w:rsidRPr="00F41A20" w14:paraId="776E8304" w14:textId="77777777" w:rsidTr="00853D39">
        <w:trPr>
          <w:trHeight w:val="377"/>
        </w:trPr>
        <w:tc>
          <w:tcPr>
            <w:tcW w:w="426" w:type="dxa"/>
            <w:shd w:val="clear" w:color="auto" w:fill="F2F2F2" w:themeFill="background1" w:themeFillShade="F2"/>
          </w:tcPr>
          <w:p w14:paraId="70A763D8" w14:textId="25851499" w:rsidR="00BB19E1" w:rsidRPr="000F01E8" w:rsidRDefault="000F01E8" w:rsidP="00755D67">
            <w:p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g</w:t>
            </w:r>
          </w:p>
        </w:tc>
        <w:tc>
          <w:tcPr>
            <w:tcW w:w="7966" w:type="dxa"/>
            <w:shd w:val="clear" w:color="auto" w:fill="F2F2F2" w:themeFill="background1" w:themeFillShade="F2"/>
          </w:tcPr>
          <w:p w14:paraId="5AF210E2" w14:textId="351273AD" w:rsidR="00BB19E1" w:rsidRPr="00F41A20" w:rsidRDefault="00BB19E1" w:rsidP="00BB19E1">
            <w:pPr>
              <w:spacing w:after="0" w:line="240" w:lineRule="auto"/>
            </w:pPr>
            <w:r w:rsidRPr="00F41A20">
              <w:t>Meastacháin neamhspleácha de réir mar is cuí</w:t>
            </w:r>
          </w:p>
        </w:tc>
        <w:tc>
          <w:tcPr>
            <w:tcW w:w="426" w:type="dxa"/>
            <w:shd w:val="clear" w:color="auto" w:fill="auto"/>
          </w:tcPr>
          <w:p w14:paraId="137E82D9" w14:textId="77777777" w:rsidR="00BB19E1" w:rsidRPr="00F41A20" w:rsidRDefault="00BB19E1" w:rsidP="00755D67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bookmarkEnd w:id="1"/>
    </w:tbl>
    <w:p w14:paraId="7E073F9D" w14:textId="77777777" w:rsidR="00BB19E1" w:rsidRPr="00815BCB" w:rsidRDefault="00BB19E1">
      <w:pPr>
        <w:rPr>
          <w:lang w:val="en-GB"/>
        </w:rPr>
      </w:pPr>
    </w:p>
    <w:sectPr w:rsidR="00BB19E1" w:rsidRPr="00815B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EAF24" w14:textId="77777777" w:rsidR="00244308" w:rsidRDefault="00244308" w:rsidP="00244308">
      <w:pPr>
        <w:spacing w:after="0" w:line="240" w:lineRule="auto"/>
      </w:pPr>
      <w:r>
        <w:separator/>
      </w:r>
    </w:p>
  </w:endnote>
  <w:endnote w:type="continuationSeparator" w:id="0">
    <w:p w14:paraId="5306CBEB" w14:textId="77777777" w:rsidR="00244308" w:rsidRDefault="00244308" w:rsidP="0024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503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1E715" w14:textId="63C84279" w:rsidR="00244308" w:rsidRDefault="002443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5626D" w14:textId="77777777" w:rsidR="00244308" w:rsidRDefault="00244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EF6D0" w14:textId="77777777" w:rsidR="00244308" w:rsidRDefault="00244308" w:rsidP="00244308">
      <w:pPr>
        <w:spacing w:after="0" w:line="240" w:lineRule="auto"/>
      </w:pPr>
      <w:r>
        <w:separator/>
      </w:r>
    </w:p>
  </w:footnote>
  <w:footnote w:type="continuationSeparator" w:id="0">
    <w:p w14:paraId="78EBE57E" w14:textId="77777777" w:rsidR="00244308" w:rsidRDefault="00244308" w:rsidP="00244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872AD"/>
    <w:multiLevelType w:val="multilevel"/>
    <w:tmpl w:val="3F9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10697"/>
    <w:multiLevelType w:val="hybridMultilevel"/>
    <w:tmpl w:val="9B2C8642"/>
    <w:lvl w:ilvl="0" w:tplc="0B32C6C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2C6C"/>
    <w:multiLevelType w:val="multilevel"/>
    <w:tmpl w:val="BAA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777546">
    <w:abstractNumId w:val="0"/>
  </w:num>
  <w:num w:numId="2" w16cid:durableId="1811164008">
    <w:abstractNumId w:val="2"/>
  </w:num>
  <w:num w:numId="3" w16cid:durableId="109035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6F"/>
    <w:rsid w:val="00064647"/>
    <w:rsid w:val="00087080"/>
    <w:rsid w:val="000948D5"/>
    <w:rsid w:val="000A11A6"/>
    <w:rsid w:val="000D43A1"/>
    <w:rsid w:val="000E5AAF"/>
    <w:rsid w:val="000F01E8"/>
    <w:rsid w:val="00134E6E"/>
    <w:rsid w:val="001750F6"/>
    <w:rsid w:val="001A4592"/>
    <w:rsid w:val="001C2F71"/>
    <w:rsid w:val="001F4CEB"/>
    <w:rsid w:val="002027FB"/>
    <w:rsid w:val="00213D78"/>
    <w:rsid w:val="00244308"/>
    <w:rsid w:val="00261BC9"/>
    <w:rsid w:val="002753D2"/>
    <w:rsid w:val="00281E89"/>
    <w:rsid w:val="002C17D5"/>
    <w:rsid w:val="002E6F5E"/>
    <w:rsid w:val="00320417"/>
    <w:rsid w:val="0034272C"/>
    <w:rsid w:val="003F0F17"/>
    <w:rsid w:val="00407C44"/>
    <w:rsid w:val="00417A24"/>
    <w:rsid w:val="0046741A"/>
    <w:rsid w:val="004A2A0B"/>
    <w:rsid w:val="004D3F9A"/>
    <w:rsid w:val="00505383"/>
    <w:rsid w:val="005200FA"/>
    <w:rsid w:val="005227B7"/>
    <w:rsid w:val="0054730E"/>
    <w:rsid w:val="0058234D"/>
    <w:rsid w:val="005E1029"/>
    <w:rsid w:val="0063361D"/>
    <w:rsid w:val="00662BEE"/>
    <w:rsid w:val="00664123"/>
    <w:rsid w:val="006B2280"/>
    <w:rsid w:val="0079298C"/>
    <w:rsid w:val="00795559"/>
    <w:rsid w:val="007E4163"/>
    <w:rsid w:val="007E56A8"/>
    <w:rsid w:val="00815BCB"/>
    <w:rsid w:val="008434D6"/>
    <w:rsid w:val="00853D39"/>
    <w:rsid w:val="0089742B"/>
    <w:rsid w:val="008D1675"/>
    <w:rsid w:val="008D2730"/>
    <w:rsid w:val="008E34D3"/>
    <w:rsid w:val="008E73D8"/>
    <w:rsid w:val="008F2DEF"/>
    <w:rsid w:val="009876DD"/>
    <w:rsid w:val="009C6701"/>
    <w:rsid w:val="009F4895"/>
    <w:rsid w:val="00A65506"/>
    <w:rsid w:val="00A7625B"/>
    <w:rsid w:val="00AA65AD"/>
    <w:rsid w:val="00AD603F"/>
    <w:rsid w:val="00B128C9"/>
    <w:rsid w:val="00B50B25"/>
    <w:rsid w:val="00BB19E1"/>
    <w:rsid w:val="00C57926"/>
    <w:rsid w:val="00C950D8"/>
    <w:rsid w:val="00D658B1"/>
    <w:rsid w:val="00D822AE"/>
    <w:rsid w:val="00D87335"/>
    <w:rsid w:val="00DA6757"/>
    <w:rsid w:val="00DE6B6F"/>
    <w:rsid w:val="00E23866"/>
    <w:rsid w:val="00E72D73"/>
    <w:rsid w:val="00EA4FDD"/>
    <w:rsid w:val="00EA50B8"/>
    <w:rsid w:val="00EB7CC4"/>
    <w:rsid w:val="00ED4FF6"/>
    <w:rsid w:val="00ED5ED2"/>
    <w:rsid w:val="00F06E3D"/>
    <w:rsid w:val="00F31F4B"/>
    <w:rsid w:val="00F70E9B"/>
    <w:rsid w:val="00F7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E57E4"/>
  <w15:chartTrackingRefBased/>
  <w15:docId w15:val="{62F5478C-1D5E-4128-869A-E8C83208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">
    <w:name w:val="green"/>
    <w:basedOn w:val="DefaultParagraphFont"/>
    <w:rsid w:val="00134E6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E6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E6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E6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E6E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55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BB19E1"/>
    <w:pPr>
      <w:spacing w:after="200" w:line="276" w:lineRule="auto"/>
      <w:ind w:left="720"/>
      <w:contextualSpacing/>
    </w:pPr>
    <w:rPr>
      <w:kern w:val="0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5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5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4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08"/>
  </w:style>
  <w:style w:type="paragraph" w:styleId="Footer">
    <w:name w:val="footer"/>
    <w:basedOn w:val="Normal"/>
    <w:link w:val="FooterChar"/>
    <w:uiPriority w:val="99"/>
    <w:unhideWhenUsed/>
    <w:rsid w:val="00244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08"/>
  </w:style>
  <w:style w:type="paragraph" w:styleId="Revision">
    <w:name w:val="Revision"/>
    <w:hidden/>
    <w:uiPriority w:val="99"/>
    <w:semiHidden/>
    <w:rsid w:val="004A2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951">
          <w:marLeft w:val="0"/>
          <w:marRight w:val="0"/>
          <w:marTop w:val="0"/>
          <w:marBottom w:val="0"/>
          <w:divBdr>
            <w:top w:val="single" w:sz="6" w:space="12" w:color="BBD6F2"/>
            <w:left w:val="single" w:sz="6" w:space="19" w:color="BBD6F2"/>
            <w:bottom w:val="single" w:sz="6" w:space="12" w:color="BBD6F2"/>
            <w:right w:val="single" w:sz="6" w:space="19" w:color="BBD6F2"/>
          </w:divBdr>
          <w:divsChild>
            <w:div w:id="12653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28511">
          <w:marLeft w:val="0"/>
          <w:marRight w:val="0"/>
          <w:marTop w:val="0"/>
          <w:marBottom w:val="0"/>
          <w:divBdr>
            <w:top w:val="single" w:sz="6" w:space="11" w:color="BBD6F2"/>
            <w:left w:val="single" w:sz="6" w:space="19" w:color="BBD6F2"/>
            <w:bottom w:val="single" w:sz="6" w:space="0" w:color="BBD6F2"/>
            <w:right w:val="single" w:sz="6" w:space="19" w:color="BBD6F2"/>
          </w:divBdr>
          <w:divsChild>
            <w:div w:id="2116436989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10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4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494">
          <w:marLeft w:val="0"/>
          <w:marRight w:val="0"/>
          <w:marTop w:val="36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8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383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2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101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5248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1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91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13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direct.gov.uk/articles/regulated-activity-vulnerable-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sla.ie/uploads/content/Children_First_National_Guidance_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Nic Cionnaith</dc:creator>
  <cp:keywords/>
  <dc:description/>
  <cp:lastModifiedBy>Rosie Nic Cionnaith</cp:lastModifiedBy>
  <cp:revision>6</cp:revision>
  <dcterms:created xsi:type="dcterms:W3CDTF">2024-02-20T14:17:00Z</dcterms:created>
  <dcterms:modified xsi:type="dcterms:W3CDTF">2024-03-22T16:17:00Z</dcterms:modified>
</cp:coreProperties>
</file>